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96"/>
        <w:gridCol w:w="3497"/>
        <w:gridCol w:w="3497"/>
      </w:tblGrid>
      <w:tr w:rsidR="00C54878" w:rsidTr="005F795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878" w:rsidRDefault="00763CE3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EAEE9" wp14:editId="2D590F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-709792</wp:posOffset>
                      </wp:positionV>
                      <wp:extent cx="6472030" cy="468630"/>
                      <wp:effectExtent l="95250" t="95250" r="6223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0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9.2pt;margin-top:-55.9pt;width:509.6pt;height:3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D54D7" wp14:editId="309CA1B6">
                      <wp:simplePos x="0" y="0"/>
                      <wp:positionH relativeFrom="column">
                        <wp:posOffset>196132</wp:posOffset>
                      </wp:positionH>
                      <wp:positionV relativeFrom="paragraph">
                        <wp:posOffset>-685938</wp:posOffset>
                      </wp:positionV>
                      <wp:extent cx="6581775" cy="341906"/>
                      <wp:effectExtent l="0" t="0" r="0" b="12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878" w:rsidRPr="00C3748F" w:rsidRDefault="00763CE3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</w:t>
                                  </w:r>
                                  <w:proofErr w:type="spellStart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Spiralaire</w:t>
                                  </w:r>
                                  <w:proofErr w:type="spellEnd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en </w:t>
                                  </w:r>
                                  <w:r w:rsidR="006F1C9D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sciences</w:t>
                                  </w:r>
                                  <w:r w:rsidR="00C54878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- </w:t>
                                  </w:r>
                                  <w:r w:rsidR="00C54878"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C54878" w:rsidRDefault="00C54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5pt;margin-top:-54pt;width:518.25pt;height:2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" filled="f" stroked="f" strokeweight=".5pt">
                      <v:textbox>
                        <w:txbxContent>
                          <w:p w:rsidR="00C54878" w:rsidRPr="00C3748F" w:rsidRDefault="00763CE3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</w:t>
                            </w:r>
                            <w:proofErr w:type="spellStart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Spiralaire</w:t>
                            </w:r>
                            <w:proofErr w:type="spellEnd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en </w:t>
                            </w:r>
                            <w:r w:rsidR="006F1C9D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sciences</w:t>
                            </w:r>
                            <w:r w:rsidR="00C54878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- </w:t>
                            </w:r>
                            <w:r w:rsidR="00C54878"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C54878" w:rsidRDefault="00C548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A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B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Pr="006A4532" w:rsidRDefault="00C54878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C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C54878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1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>
              <w:rPr>
                <w:rFonts w:ascii="LuzSans-Book" w:hAnsi="LuzSans-Book"/>
                <w:color w:val="808080" w:themeColor="background1" w:themeShade="80"/>
                <w:szCs w:val="26"/>
              </w:rPr>
              <w:t>Etats et changements d’état.</w:t>
            </w:r>
          </w:p>
          <w:p w:rsidR="00A05620" w:rsidRPr="007C1D5A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</w:p>
          <w:p w:rsidR="00A05620" w:rsidRPr="007C1D5A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 trajet de l’eau dans la nature.</w:t>
            </w:r>
          </w:p>
          <w:p w:rsidR="00A05620" w:rsidRDefault="00A05620" w:rsidP="00A05620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</w:p>
          <w:p w:rsidR="000C1D3C" w:rsidRPr="009F238B" w:rsidRDefault="000C1D3C" w:rsidP="00A05620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Pr="00D729FB" w:rsidRDefault="00E03EB7" w:rsidP="006A4532">
            <w:pPr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Le mouvement de la Lune autour de la Terre.</w:t>
            </w:r>
          </w:p>
          <w:p w:rsidR="007C20B3" w:rsidRDefault="007C20B3" w:rsidP="006A4532">
            <w:pPr>
              <w:rPr>
                <w:rFonts w:ascii="LuzSans-Book" w:hAnsi="LuzSans-Book"/>
                <w:szCs w:val="26"/>
              </w:rPr>
            </w:pPr>
          </w:p>
          <w:p w:rsidR="00E03EB7" w:rsidRPr="009F238B" w:rsidRDefault="00E03EB7" w:rsidP="006A4532">
            <w:pPr>
              <w:rPr>
                <w:rFonts w:ascii="LuzSans-Book" w:hAnsi="LuzSans-Book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>Première approche des fonctions de nutrition : digestion,</w:t>
            </w:r>
            <w:r w:rsidR="007C20B3"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 xml:space="preserve"> respiration et circulation sanguine.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3" w:rsidRPr="00D729FB" w:rsidRDefault="00E057D9" w:rsidP="007C20B3">
            <w:pPr>
              <w:pStyle w:val="Contenudetableau"/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Le mouvement de la Terre (et des planètes) autour du Soleil</w:t>
            </w:r>
            <w:r w:rsidR="00A21983" w:rsidRPr="00D729FB">
              <w:rPr>
                <w:rFonts w:ascii="LuzSans-Book" w:hAnsi="LuzSans-Book"/>
                <w:color w:val="0070C0"/>
                <w:szCs w:val="26"/>
              </w:rPr>
              <w:t xml:space="preserve">. </w:t>
            </w:r>
          </w:p>
          <w:p w:rsidR="00D729FB" w:rsidRDefault="00D729FB" w:rsidP="007C20B3">
            <w:pPr>
              <w:pStyle w:val="Contenudetableau"/>
              <w:rPr>
                <w:rFonts w:ascii="LuzSans-Book" w:hAnsi="LuzSans-Book"/>
                <w:color w:val="0070C0"/>
                <w:szCs w:val="26"/>
              </w:rPr>
            </w:pPr>
          </w:p>
          <w:p w:rsidR="00C54878" w:rsidRPr="009F238B" w:rsidRDefault="00A212B7" w:rsidP="007C20B3">
            <w:pPr>
              <w:pStyle w:val="Contenudetableau"/>
              <w:rPr>
                <w:rFonts w:ascii="LuzSans-Book" w:hAnsi="LuzSans-Book"/>
                <w:szCs w:val="26"/>
              </w:rPr>
            </w:pPr>
            <w:r w:rsidRPr="00A212B7">
              <w:rPr>
                <w:rFonts w:ascii="LuzSans-Book" w:hAnsi="LuzSans-Book"/>
                <w:color w:val="00B050"/>
                <w:szCs w:val="26"/>
              </w:rPr>
              <w:t>Présentation de la biodiversité.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C54878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2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2A" w:rsidRPr="007C1D5A" w:rsidRDefault="00CA0E2A" w:rsidP="00CA0E2A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Mélanges et solutions.</w:t>
            </w:r>
          </w:p>
          <w:p w:rsidR="009200E6" w:rsidRPr="00CA0E2A" w:rsidRDefault="009200E6" w:rsidP="00CA0E2A">
            <w:pPr>
              <w:rPr>
                <w:rFonts w:ascii="LuzSans-Book" w:hAnsi="LuzSans-Book"/>
                <w:szCs w:val="26"/>
              </w:rPr>
            </w:pPr>
          </w:p>
          <w:p w:rsidR="00CA0E2A" w:rsidRPr="009F238B" w:rsidRDefault="00CA0E2A" w:rsidP="00CA0E2A">
            <w:pPr>
              <w:rPr>
                <w:rFonts w:ascii="LuzSans-Book" w:hAnsi="LuzSans-Book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Les déchets : réduire, réutiliser, recycler.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E03EB7" w:rsidRPr="00D729FB" w:rsidRDefault="00E03EB7" w:rsidP="00E03EB7">
            <w:pPr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Volcans et séismes, les risques pour les sociétés humaines.</w:t>
            </w:r>
          </w:p>
          <w:p w:rsidR="008662F4" w:rsidRPr="009F238B" w:rsidRDefault="008662F4" w:rsidP="00E03EB7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7D9" w:rsidRPr="005F795F" w:rsidRDefault="00E057D9" w:rsidP="00E057D9">
            <w:pPr>
              <w:pStyle w:val="Contenudetableau"/>
              <w:rPr>
                <w:rFonts w:ascii="LuzSans-Book" w:hAnsi="LuzSans-Book"/>
                <w:color w:val="7030A0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Places et rôles des êtres vivants ; notions de chaînes et de réseaux</w:t>
            </w:r>
          </w:p>
          <w:p w:rsidR="00E057D9" w:rsidRPr="005F795F" w:rsidRDefault="00E057D9" w:rsidP="00E057D9">
            <w:pPr>
              <w:pStyle w:val="Contenudetableau"/>
              <w:rPr>
                <w:rFonts w:ascii="LuzSans-Book" w:hAnsi="LuzSans-Book"/>
                <w:color w:val="7030A0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alimentaires.</w:t>
            </w:r>
          </w:p>
          <w:p w:rsidR="00A212B7" w:rsidRDefault="00A212B7" w:rsidP="00E057D9">
            <w:pPr>
              <w:pStyle w:val="Contenudetableau"/>
              <w:rPr>
                <w:rFonts w:ascii="LuzSans-Book" w:hAnsi="LuzSans-Book"/>
                <w:szCs w:val="26"/>
              </w:rPr>
            </w:pPr>
          </w:p>
          <w:p w:rsidR="00A212B7" w:rsidRPr="009F238B" w:rsidRDefault="00A212B7" w:rsidP="00E057D9">
            <w:pPr>
              <w:pStyle w:val="Contenudetableau"/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3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Pr="00A05620" w:rsidRDefault="00A05620" w:rsidP="00A05620">
            <w:pPr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Objets mécaniques, transmission de mouvements.</w:t>
            </w:r>
          </w:p>
          <w:p w:rsidR="009200E6" w:rsidRDefault="009200E6" w:rsidP="00CA0E2A">
            <w:pPr>
              <w:rPr>
                <w:rFonts w:ascii="LuzSans-Book" w:hAnsi="LuzSans-Book"/>
                <w:szCs w:val="26"/>
              </w:rPr>
            </w:pPr>
            <w:bookmarkStart w:id="0" w:name="_GoBack"/>
            <w:bookmarkEnd w:id="0"/>
          </w:p>
          <w:p w:rsidR="00CA0E2A" w:rsidRPr="009F238B" w:rsidRDefault="00CA0E2A" w:rsidP="00CA0E2A">
            <w:pPr>
              <w:rPr>
                <w:rFonts w:ascii="LuzSans-Book" w:hAnsi="LuzSans-Book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stades du développement d’un être vivant (végétal ou animal).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2F210D" w:rsidRDefault="008662F4" w:rsidP="00C3748F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L’air et les pollutions de l’air.</w:t>
            </w:r>
          </w:p>
          <w:p w:rsidR="007C1D5A" w:rsidRPr="007C1D5A" w:rsidRDefault="007C1D5A" w:rsidP="00C3748F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</w:p>
          <w:p w:rsidR="008662F4" w:rsidRPr="009F238B" w:rsidRDefault="008662F4" w:rsidP="00C3748F">
            <w:pPr>
              <w:rPr>
                <w:rFonts w:ascii="LuzSans-Book" w:hAnsi="LuzSans-Book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conditions de développement des végétaux et des animaux.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AE7B34" w:rsidRDefault="00E057D9" w:rsidP="00907FD2">
            <w:pPr>
              <w:rPr>
                <w:rFonts w:ascii="LuzSans-Book" w:hAnsi="LuzSans-Book"/>
                <w:color w:val="FF0000"/>
                <w:szCs w:val="26"/>
              </w:rPr>
            </w:pPr>
            <w:r w:rsidRPr="00AE7B34">
              <w:rPr>
                <w:rFonts w:ascii="LuzSans-Book" w:hAnsi="LuzSans-Book"/>
                <w:color w:val="FF0000"/>
                <w:szCs w:val="26"/>
              </w:rPr>
              <w:t>Exemples simples de sources d’énergies.</w:t>
            </w:r>
          </w:p>
          <w:p w:rsidR="009200E6" w:rsidRDefault="009200E6" w:rsidP="00907FD2">
            <w:pPr>
              <w:rPr>
                <w:rFonts w:ascii="LuzSans-Book" w:hAnsi="LuzSans-Book"/>
                <w:szCs w:val="26"/>
              </w:rPr>
            </w:pPr>
          </w:p>
          <w:p w:rsidR="0035428D" w:rsidRPr="009F238B" w:rsidRDefault="0035428D" w:rsidP="00255D34">
            <w:pPr>
              <w:rPr>
                <w:rFonts w:ascii="LuzSans-Book" w:hAnsi="LuzSans-Book"/>
                <w:szCs w:val="26"/>
              </w:rPr>
            </w:pPr>
            <w:r w:rsidRPr="00255D34">
              <w:rPr>
                <w:rFonts w:ascii="LuzSans-Book" w:hAnsi="LuzSans-Book"/>
                <w:color w:val="943634" w:themeColor="accent2" w:themeShade="BF"/>
                <w:szCs w:val="26"/>
              </w:rPr>
              <w:t>Les mouvements corpore</w:t>
            </w:r>
            <w:r w:rsidR="00255D34" w:rsidRPr="00255D34">
              <w:rPr>
                <w:rFonts w:ascii="LuzSans-Book" w:hAnsi="LuzSans-Book"/>
                <w:color w:val="943634" w:themeColor="accent2" w:themeShade="BF"/>
                <w:szCs w:val="26"/>
              </w:rPr>
              <w:t>ls.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4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LuzSans-Book" w:hAnsi="LuzSans-Book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Pr="00A05620" w:rsidRDefault="00A05620" w:rsidP="000C1D3C">
            <w:pPr>
              <w:rPr>
                <w:rFonts w:ascii="LuzSans-Book" w:hAnsi="LuzSans-Book"/>
                <w:szCs w:val="26"/>
              </w:rPr>
            </w:pPr>
            <w:r w:rsidRPr="00AE7B34">
              <w:rPr>
                <w:rFonts w:ascii="LuzSans-Book" w:hAnsi="LuzSans-Book"/>
                <w:color w:val="00B050"/>
                <w:szCs w:val="26"/>
              </w:rPr>
              <w:t xml:space="preserve">Présentation de l’unité du vivant </w:t>
            </w:r>
          </w:p>
          <w:p w:rsidR="00A05620" w:rsidRDefault="00A05620" w:rsidP="000C1D3C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</w:p>
          <w:p w:rsidR="000C1D3C" w:rsidRDefault="000C1D3C" w:rsidP="000C1D3C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modes de reproduction des êtres vivants.</w:t>
            </w:r>
          </w:p>
          <w:p w:rsidR="009200E6" w:rsidRDefault="009200E6" w:rsidP="00CA0E2A">
            <w:pPr>
              <w:rPr>
                <w:rFonts w:ascii="LuzSans-Book" w:hAnsi="LuzSans-Book"/>
                <w:szCs w:val="26"/>
              </w:rPr>
            </w:pPr>
          </w:p>
          <w:p w:rsidR="00CA0E2A" w:rsidRDefault="00CA0E2A" w:rsidP="00CA0E2A">
            <w:pPr>
              <w:rPr>
                <w:rFonts w:ascii="LuzSans-Book" w:hAnsi="LuzSans-Book"/>
                <w:szCs w:val="26"/>
              </w:rPr>
            </w:pPr>
          </w:p>
          <w:p w:rsidR="000C1D3C" w:rsidRPr="009F238B" w:rsidRDefault="000C1D3C" w:rsidP="00CA0E2A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9A139A" w:rsidRPr="007C1D5A" w:rsidRDefault="007C1D5A" w:rsidP="008662F4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 xml:space="preserve">L'eau, une ressource, </w:t>
            </w:r>
            <w:r w:rsidR="008662F4"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 maintien de sa qualité pour ses utilisations.</w:t>
            </w:r>
          </w:p>
          <w:p w:rsidR="009200E6" w:rsidRDefault="009200E6" w:rsidP="008662F4">
            <w:pPr>
              <w:rPr>
                <w:rFonts w:ascii="LuzSans-Book" w:hAnsi="LuzSans-Book"/>
                <w:szCs w:val="26"/>
              </w:rPr>
            </w:pPr>
          </w:p>
          <w:p w:rsidR="008662F4" w:rsidRPr="00AE7B34" w:rsidRDefault="008662F4" w:rsidP="008662F4">
            <w:pPr>
              <w:rPr>
                <w:rFonts w:ascii="LuzSans-Book" w:hAnsi="LuzSans-Book"/>
                <w:color w:val="FF0000"/>
                <w:szCs w:val="26"/>
              </w:rPr>
            </w:pPr>
            <w:r w:rsidRPr="00AE7B34">
              <w:rPr>
                <w:rFonts w:ascii="LuzSans-Book" w:hAnsi="LuzSans-Book"/>
                <w:color w:val="FF0000"/>
                <w:szCs w:val="26"/>
              </w:rPr>
              <w:t>Besoins en énergie, consommation, économie d’énergie.</w:t>
            </w:r>
          </w:p>
          <w:p w:rsidR="009200E6" w:rsidRDefault="009200E6" w:rsidP="008662F4">
            <w:pPr>
              <w:rPr>
                <w:rFonts w:ascii="LuzSans-Book" w:hAnsi="LuzSans-Book"/>
                <w:szCs w:val="26"/>
              </w:rPr>
            </w:pPr>
          </w:p>
          <w:p w:rsidR="008662F4" w:rsidRPr="009A139A" w:rsidRDefault="008662F4" w:rsidP="008662F4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Règles de sécurité, dangers de l’électricité.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D729FB" w:rsidRDefault="007C20B3" w:rsidP="00907FD2">
            <w:pPr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Lumières et ombres.</w:t>
            </w:r>
          </w:p>
          <w:p w:rsidR="00A21983" w:rsidRDefault="00A21983" w:rsidP="00907FD2">
            <w:pPr>
              <w:rPr>
                <w:rFonts w:ascii="LuzSans-Book" w:hAnsi="LuzSans-Book"/>
                <w:szCs w:val="26"/>
              </w:rPr>
            </w:pPr>
          </w:p>
          <w:p w:rsidR="007C20B3" w:rsidRPr="009F238B" w:rsidRDefault="007C20B3" w:rsidP="00907FD2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Leviers et balances, équilibres.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5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LuzSans-Book" w:hAnsi="LuzSans-Book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D3C" w:rsidRDefault="000C1D3C" w:rsidP="000C1D3C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>Reproduction de l’Homme et éducation à la sexualité.</w:t>
            </w:r>
          </w:p>
          <w:p w:rsidR="000C1D3C" w:rsidRPr="00D97B31" w:rsidRDefault="000C1D3C" w:rsidP="000C1D3C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</w:p>
          <w:p w:rsidR="00C54878" w:rsidRPr="005F795F" w:rsidRDefault="005F795F" w:rsidP="00CA0E2A">
            <w:pPr>
              <w:rPr>
                <w:rFonts w:ascii="LuzSans-Book" w:hAnsi="LuzSans-Book"/>
                <w:color w:val="7030A0"/>
                <w:szCs w:val="26"/>
              </w:rPr>
            </w:pPr>
            <w:r>
              <w:rPr>
                <w:noProof/>
                <w:sz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876DFD" wp14:editId="179370D5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1170636</wp:posOffset>
                      </wp:positionV>
                      <wp:extent cx="5803762" cy="120015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762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6"/>
                                    <w:gridCol w:w="6096"/>
                                  </w:tblGrid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0070C0"/>
                                            <w:sz w:val="22"/>
                                          </w:rPr>
                                        </w:pPr>
                                        <w:r w:rsidRPr="006172FE">
                                          <w:rPr>
                                            <w:rFonts w:ascii="LuzSans-Book" w:hAnsi="LuzSans-Book"/>
                                            <w:color w:val="0070C0"/>
                                            <w:sz w:val="22"/>
                                          </w:rPr>
                                          <w:t>Le ciel et la Terre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4F6228" w:themeColor="accent3" w:themeShade="80"/>
                                            <w:sz w:val="22"/>
                                          </w:rPr>
                                        </w:pPr>
                                        <w:r w:rsidRPr="00D97B31">
                                          <w:rPr>
                                            <w:rFonts w:ascii="LuzSans-Book" w:hAnsi="LuzSans-Book"/>
                                            <w:color w:val="4F6228" w:themeColor="accent3" w:themeShade="80"/>
                                            <w:sz w:val="22"/>
                                          </w:rPr>
                                          <w:t>Le fonctionnement du vivant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808080" w:themeColor="background1" w:themeShade="80"/>
                                            <w:sz w:val="22"/>
                                          </w:rPr>
                                        </w:pPr>
                                        <w:r w:rsidRPr="007C1D5A">
                                          <w:rPr>
                                            <w:rFonts w:ascii="LuzSans-Book" w:hAnsi="LuzSans-Book"/>
                                            <w:color w:val="808080" w:themeColor="background1" w:themeShade="80"/>
                                            <w:sz w:val="22"/>
                                          </w:rPr>
                                          <w:t>La matière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943634" w:themeColor="accent2" w:themeShade="BF"/>
                                            <w:sz w:val="22"/>
                                          </w:rPr>
                                        </w:pPr>
                                        <w:r w:rsidRPr="00D97B31">
                                          <w:rPr>
                                            <w:rFonts w:ascii="LuzSans-Book" w:hAnsi="LuzSans-Book"/>
                                            <w:color w:val="943634" w:themeColor="accent2" w:themeShade="BF"/>
                                            <w:sz w:val="22"/>
                                          </w:rPr>
                                          <w:t>Le fonctionnement du corps humain et de la santé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7C1D5A">
                                          <w:rPr>
                                            <w:rFonts w:ascii="LuzSans-Book" w:hAnsi="LuzSans-Book"/>
                                            <w:color w:val="FF0000"/>
                                            <w:sz w:val="22"/>
                                          </w:rPr>
                                          <w:t>L’énergie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7030A0"/>
                                            <w:sz w:val="22"/>
                                          </w:rPr>
                                        </w:pPr>
                                        <w:r w:rsidRPr="005F795F">
                                          <w:rPr>
                                            <w:rFonts w:ascii="LuzSans-Book" w:hAnsi="LuzSans-Book"/>
                                            <w:color w:val="7030A0"/>
                                            <w:sz w:val="22"/>
                                          </w:rPr>
                                          <w:t>Les êtres vivants dans leur environnement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</w:pPr>
                                        <w:r w:rsidRPr="005F795F">
                                          <w:rPr>
                                            <w:rFonts w:ascii="LuzSans-Book" w:hAnsi="LuzSans-Book"/>
                                            <w:color w:val="E36C0A" w:themeColor="accent6" w:themeShade="BF"/>
                                            <w:sz w:val="22"/>
                                          </w:rPr>
                                          <w:t>Les objets techniques</w:t>
                                        </w:r>
                                        <w: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E36C0A" w:themeColor="accent6" w:themeShade="BF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>L’unité et la diversité du</w:t>
                                        </w:r>
                                        <w:r w:rsidRPr="00AE7B34"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 xml:space="preserve"> vivant</w:t>
                                        </w:r>
                                      </w:p>
                                    </w:tc>
                                  </w:tr>
                                </w:tbl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</w:p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</w:p>
                                <w:p w:rsidR="005F795F" w:rsidRDefault="005F79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margin-left:62.85pt;margin-top:92.2pt;width:457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" filled="f" stroked="f" strokeweight=".5pt">
                      <v:textbox>
                        <w:txbxContent>
                          <w:p w:rsidR="005F795F" w:rsidRDefault="005F795F" w:rsidP="005F795F">
                            <w:pPr>
                              <w:rPr>
                                <w:rFonts w:ascii="LuzSans-Book" w:hAnsi="LuzSans-Book"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6096"/>
                            </w:tblGrid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070C0"/>
                                      <w:sz w:val="22"/>
                                    </w:rPr>
                                  </w:pPr>
                                  <w:r w:rsidRPr="006172FE">
                                    <w:rPr>
                                      <w:rFonts w:ascii="LuzSans-Book" w:hAnsi="LuzSans-Book"/>
                                      <w:color w:val="0070C0"/>
                                      <w:sz w:val="22"/>
                                    </w:rPr>
                                    <w:t>Le ciel et la Terre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4F6228" w:themeColor="accent3" w:themeShade="80"/>
                                      <w:sz w:val="22"/>
                                    </w:rPr>
                                  </w:pPr>
                                  <w:r w:rsidRPr="00D97B31">
                                    <w:rPr>
                                      <w:rFonts w:ascii="LuzSans-Book" w:hAnsi="LuzSans-Book"/>
                                      <w:color w:val="4F6228" w:themeColor="accent3" w:themeShade="80"/>
                                      <w:sz w:val="22"/>
                                    </w:rPr>
                                    <w:t>Le fonctionnement du vivant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7C1D5A">
                                    <w:rPr>
                                      <w:rFonts w:ascii="LuzSans-Book" w:hAnsi="LuzSans-Book"/>
                                      <w:color w:val="808080" w:themeColor="background1" w:themeShade="80"/>
                                      <w:sz w:val="22"/>
                                    </w:rPr>
                                    <w:t>La matière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943634" w:themeColor="accent2" w:themeShade="BF"/>
                                      <w:sz w:val="22"/>
                                    </w:rPr>
                                  </w:pPr>
                                  <w:r w:rsidRPr="00D97B31">
                                    <w:rPr>
                                      <w:rFonts w:ascii="LuzSans-Book" w:hAnsi="LuzSans-Book"/>
                                      <w:color w:val="943634" w:themeColor="accent2" w:themeShade="BF"/>
                                      <w:sz w:val="22"/>
                                    </w:rPr>
                                    <w:t>Le fonctionnement du corps humain et de la santé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FF0000"/>
                                      <w:sz w:val="22"/>
                                    </w:rPr>
                                  </w:pPr>
                                  <w:r w:rsidRPr="007C1D5A">
                                    <w:rPr>
                                      <w:rFonts w:ascii="LuzSans-Book" w:hAnsi="LuzSans-Book"/>
                                      <w:color w:val="FF0000"/>
                                      <w:sz w:val="22"/>
                                    </w:rPr>
                                    <w:t>L’énergie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7030A0"/>
                                      <w:sz w:val="22"/>
                                    </w:rPr>
                                  </w:pPr>
                                  <w:r w:rsidRPr="005F795F">
                                    <w:rPr>
                                      <w:rFonts w:ascii="LuzSans-Book" w:hAnsi="LuzSans-Book"/>
                                      <w:color w:val="7030A0"/>
                                      <w:sz w:val="22"/>
                                    </w:rPr>
                                    <w:t>Les êtres vivants dans leur environnement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</w:pPr>
                                  <w:r w:rsidRPr="005F795F"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  <w:t>Les objets techniques</w:t>
                                  </w:r>
                                  <w: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>L’unité et la diversité du</w:t>
                                  </w:r>
                                  <w:r w:rsidRPr="00AE7B34"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 xml:space="preserve"> vivant</w:t>
                                  </w:r>
                                </w:p>
                              </w:tc>
                            </w:tr>
                          </w:tbl>
                          <w:p w:rsidR="005F795F" w:rsidRDefault="005F795F" w:rsidP="005F795F">
                            <w:pPr>
                              <w:rPr>
                                <w:rFonts w:ascii="LuzSans-Book" w:hAnsi="LuzSans-Book"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p w:rsidR="005F795F" w:rsidRPr="005F795F" w:rsidRDefault="005F795F" w:rsidP="005F795F">
                            <w:pPr>
                              <w:rPr>
                                <w:rFonts w:ascii="LuzSans-Book" w:hAnsi="LuzSans-Book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5F795F" w:rsidRDefault="005F795F"/>
                        </w:txbxContent>
                      </v:textbox>
                    </v:shape>
                  </w:pict>
                </mc:Fallback>
              </mc:AlternateContent>
            </w:r>
            <w:r w:rsidR="00CA0E2A" w:rsidRPr="005F795F">
              <w:rPr>
                <w:rFonts w:ascii="LuzSans-Book" w:hAnsi="LuzSans-Book"/>
                <w:color w:val="7030A0"/>
                <w:szCs w:val="26"/>
              </w:rPr>
              <w:t>L’évolution d’un environne</w:t>
            </w:r>
            <w:r>
              <w:rPr>
                <w:rFonts w:ascii="LuzSans-Book" w:hAnsi="LuzSans-Book"/>
                <w:color w:val="7030A0"/>
                <w:szCs w:val="26"/>
              </w:rPr>
              <w:t>ment géré par l’Homme : la forêt.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8662F4" w:rsidP="001410CC">
            <w:pPr>
              <w:rPr>
                <w:rFonts w:ascii="LuzSans-Book" w:hAnsi="LuzSans-Book"/>
                <w:szCs w:val="26"/>
              </w:rPr>
            </w:pPr>
            <w:r w:rsidRPr="00A212B7">
              <w:rPr>
                <w:rFonts w:ascii="LuzSans-Book" w:hAnsi="LuzSans-Book"/>
                <w:color w:val="00B050"/>
                <w:szCs w:val="26"/>
              </w:rPr>
              <w:t>Présentation de la classifica</w:t>
            </w:r>
            <w:r w:rsidR="00A212B7" w:rsidRPr="00A212B7">
              <w:rPr>
                <w:rFonts w:ascii="LuzSans-Book" w:hAnsi="LuzSans-Book"/>
                <w:color w:val="00B050"/>
                <w:szCs w:val="26"/>
              </w:rPr>
              <w:t>tion du vivant.</w:t>
            </w:r>
            <w:r w:rsidRPr="00A212B7">
              <w:rPr>
                <w:rFonts w:ascii="LuzSans-Book" w:hAnsi="LuzSans-Book"/>
                <w:color w:val="00B050"/>
                <w:szCs w:val="26"/>
              </w:rPr>
              <w:t xml:space="preserve"> </w:t>
            </w:r>
          </w:p>
          <w:p w:rsidR="009200E6" w:rsidRDefault="009200E6" w:rsidP="001410CC">
            <w:pPr>
              <w:rPr>
                <w:rFonts w:ascii="LuzSans-Book" w:hAnsi="LuzSans-Book"/>
                <w:szCs w:val="26"/>
              </w:rPr>
            </w:pPr>
          </w:p>
          <w:p w:rsidR="008662F4" w:rsidRPr="009F238B" w:rsidRDefault="008662F4" w:rsidP="001410CC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L’adaptation des êtres vivants aux conditions du milieu.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B31" w:rsidRPr="00D97B31" w:rsidRDefault="007C20B3" w:rsidP="00D97B31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 xml:space="preserve">Hygiène et santé : </w:t>
            </w:r>
          </w:p>
          <w:p w:rsidR="00C54878" w:rsidRPr="00D97B31" w:rsidRDefault="007C20B3" w:rsidP="007C20B3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 xml:space="preserve">l’alimentation, </w:t>
            </w:r>
            <w:r w:rsidR="00D97B31"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>le sommeil, le sport.</w:t>
            </w:r>
          </w:p>
          <w:p w:rsidR="009200E6" w:rsidRDefault="009200E6" w:rsidP="007C20B3">
            <w:pPr>
              <w:rPr>
                <w:rFonts w:ascii="LuzSans-Book" w:hAnsi="LuzSans-Book"/>
                <w:szCs w:val="26"/>
              </w:rPr>
            </w:pPr>
          </w:p>
          <w:p w:rsidR="007C20B3" w:rsidRPr="009F238B" w:rsidRDefault="007C20B3" w:rsidP="007C20B3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Circuits électriques alimentés par des piles.</w:t>
            </w:r>
          </w:p>
        </w:tc>
      </w:tr>
    </w:tbl>
    <w:p w:rsidR="00F04904" w:rsidRDefault="00F04904">
      <w:pPr>
        <w:rPr>
          <w:sz w:val="22"/>
        </w:rPr>
      </w:pPr>
    </w:p>
    <w:p w:rsidR="005F795F" w:rsidRPr="005F795F" w:rsidRDefault="005F795F">
      <w:pPr>
        <w:rPr>
          <w:rFonts w:ascii="LuzSans-Book" w:hAnsi="LuzSans-Book"/>
          <w:color w:val="0F243E" w:themeColor="text2" w:themeShade="80"/>
          <w:sz w:val="22"/>
        </w:rPr>
      </w:pPr>
    </w:p>
    <w:sectPr w:rsidR="005F795F" w:rsidRPr="005F795F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B9" w:rsidRDefault="002C74B9">
      <w:r>
        <w:separator/>
      </w:r>
    </w:p>
  </w:endnote>
  <w:endnote w:type="continuationSeparator" w:id="0">
    <w:p w:rsidR="002C74B9" w:rsidRDefault="002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B9" w:rsidRDefault="002C74B9">
      <w:r>
        <w:separator/>
      </w:r>
    </w:p>
  </w:footnote>
  <w:footnote w:type="continuationSeparator" w:id="0">
    <w:p w:rsidR="002C74B9" w:rsidRDefault="002C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63C7F"/>
    <w:rsid w:val="000C1D3C"/>
    <w:rsid w:val="001410CC"/>
    <w:rsid w:val="00230D17"/>
    <w:rsid w:val="00255D34"/>
    <w:rsid w:val="002C74B9"/>
    <w:rsid w:val="002F210D"/>
    <w:rsid w:val="003536FC"/>
    <w:rsid w:val="0035428D"/>
    <w:rsid w:val="0037393D"/>
    <w:rsid w:val="003B649B"/>
    <w:rsid w:val="005A0A1D"/>
    <w:rsid w:val="005F795F"/>
    <w:rsid w:val="006172FE"/>
    <w:rsid w:val="00635318"/>
    <w:rsid w:val="006808B0"/>
    <w:rsid w:val="006A4532"/>
    <w:rsid w:val="006F1C9D"/>
    <w:rsid w:val="007455B8"/>
    <w:rsid w:val="00763CE3"/>
    <w:rsid w:val="007C1D5A"/>
    <w:rsid w:val="007C20B3"/>
    <w:rsid w:val="0086296A"/>
    <w:rsid w:val="008662F4"/>
    <w:rsid w:val="00907FD2"/>
    <w:rsid w:val="009200E6"/>
    <w:rsid w:val="009A139A"/>
    <w:rsid w:val="009F238B"/>
    <w:rsid w:val="00A05620"/>
    <w:rsid w:val="00A212B7"/>
    <w:rsid w:val="00A21983"/>
    <w:rsid w:val="00AE7B34"/>
    <w:rsid w:val="00B2357A"/>
    <w:rsid w:val="00BB09B2"/>
    <w:rsid w:val="00C3748F"/>
    <w:rsid w:val="00C54878"/>
    <w:rsid w:val="00C67306"/>
    <w:rsid w:val="00CA0E2A"/>
    <w:rsid w:val="00D511B4"/>
    <w:rsid w:val="00D729FB"/>
    <w:rsid w:val="00D97B31"/>
    <w:rsid w:val="00E03EB7"/>
    <w:rsid w:val="00E057D9"/>
    <w:rsid w:val="00E21258"/>
    <w:rsid w:val="00E729B9"/>
    <w:rsid w:val="00F04904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662F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5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662F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5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23</cp:revision>
  <cp:lastPrinted>1900-12-31T22:00:00Z</cp:lastPrinted>
  <dcterms:created xsi:type="dcterms:W3CDTF">2013-07-07T19:14:00Z</dcterms:created>
  <dcterms:modified xsi:type="dcterms:W3CDTF">2014-07-15T13:37:00Z</dcterms:modified>
</cp:coreProperties>
</file>