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eclaire-Accent6"/>
        <w:tblpPr w:leftFromText="141" w:rightFromText="141" w:horzAnchor="margin" w:tblpY="-405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93"/>
        <w:gridCol w:w="3493"/>
        <w:gridCol w:w="1653"/>
        <w:gridCol w:w="2551"/>
        <w:gridCol w:w="2552"/>
      </w:tblGrid>
      <w:tr w:rsidR="00AC3BBE" w:rsidTr="00CE5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C3BBE" w:rsidRPr="00E573D2" w:rsidRDefault="00AC3BBE" w:rsidP="00CE5248">
            <w:pPr>
              <w:pStyle w:val="Contenudetableau"/>
              <w:snapToGrid w:val="0"/>
              <w:rPr>
                <w:rFonts w:ascii="Corbel" w:hAnsi="Corbel"/>
              </w:rPr>
            </w:pPr>
          </w:p>
        </w:tc>
        <w:tc>
          <w:tcPr>
            <w:tcW w:w="863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AC3BBE" w:rsidRPr="0008423D" w:rsidRDefault="00AC3BBE" w:rsidP="00CE5248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ssingNotes" w:hAnsi="PassingNotes"/>
                <w:bCs/>
                <w:sz w:val="32"/>
                <w:szCs w:val="28"/>
              </w:rPr>
            </w:pPr>
            <w:r w:rsidRPr="00F1508F">
              <w:rPr>
                <w:rFonts w:ascii="Chalkduster" w:hAnsi="Chalkduster"/>
                <w:bCs/>
                <w:sz w:val="32"/>
                <w:szCs w:val="28"/>
              </w:rPr>
              <w:t>NOMBRES ET CALCUL</w:t>
            </w:r>
            <w:r>
              <w:rPr>
                <w:rFonts w:ascii="Chalkduster" w:hAnsi="Chalkduster"/>
                <w:bCs/>
                <w:sz w:val="32"/>
                <w:szCs w:val="28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AC3BBE" w:rsidRPr="00AC3BBE" w:rsidRDefault="00AC3BBE" w:rsidP="00CE5248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sz w:val="32"/>
                <w:szCs w:val="32"/>
              </w:rPr>
            </w:pPr>
            <w:r>
              <w:rPr>
                <w:rFonts w:ascii="Chalkduster" w:hAnsi="Chalkduster"/>
                <w:bCs/>
                <w:sz w:val="32"/>
                <w:szCs w:val="32"/>
              </w:rPr>
              <w:t>ESPACE ET</w:t>
            </w:r>
          </w:p>
          <w:p w:rsidR="00AC3BBE" w:rsidRPr="00AC3BBE" w:rsidRDefault="00AC3BBE" w:rsidP="00CE5248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sz w:val="32"/>
                <w:szCs w:val="32"/>
              </w:rPr>
            </w:pPr>
            <w:r w:rsidRPr="00AC3BBE">
              <w:rPr>
                <w:rFonts w:ascii="Chalkduster" w:hAnsi="Chalkduster"/>
                <w:bCs/>
                <w:sz w:val="32"/>
                <w:szCs w:val="32"/>
              </w:rPr>
              <w:t>GEOMETRIE</w:t>
            </w:r>
          </w:p>
        </w:tc>
        <w:tc>
          <w:tcPr>
            <w:tcW w:w="255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AC3BBE" w:rsidRPr="00AC3BBE" w:rsidRDefault="00AC3BBE" w:rsidP="00CE5248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  <w:bCs/>
                <w:sz w:val="32"/>
                <w:szCs w:val="32"/>
              </w:rPr>
            </w:pPr>
            <w:r w:rsidRPr="00AC3BBE">
              <w:rPr>
                <w:rFonts w:ascii="Chalkduster" w:hAnsi="Chalkduster"/>
                <w:bCs/>
                <w:sz w:val="32"/>
                <w:szCs w:val="32"/>
              </w:rPr>
              <w:t>GRANDEURS ET MESURES</w:t>
            </w:r>
          </w:p>
        </w:tc>
      </w:tr>
      <w:tr w:rsidR="00AC3BBE" w:rsidTr="00CE524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C3BBE" w:rsidRPr="00E573D2" w:rsidRDefault="00AC3BBE" w:rsidP="00CE5248">
            <w:pPr>
              <w:pStyle w:val="Contenudetableau"/>
              <w:snapToGrid w:val="0"/>
              <w:rPr>
                <w:rFonts w:ascii="Corbel" w:hAnsi="Corbel"/>
              </w:rPr>
            </w:pPr>
          </w:p>
        </w:tc>
        <w:tc>
          <w:tcPr>
            <w:tcW w:w="3493" w:type="dxa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AC3BBE" w:rsidRPr="00AC3BBE" w:rsidRDefault="00AC3BBE" w:rsidP="00CE5248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Cursive" w:hAnsi="PreCursive"/>
                <w:bCs/>
                <w:sz w:val="36"/>
                <w:szCs w:val="36"/>
              </w:rPr>
            </w:pPr>
            <w:r w:rsidRPr="00AC3BBE">
              <w:rPr>
                <w:rFonts w:ascii="PreCursive" w:hAnsi="PreCursive"/>
                <w:bCs/>
                <w:sz w:val="36"/>
                <w:szCs w:val="36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3" w:type="dxa"/>
            <w:tcBorders>
              <w:top w:val="single" w:sz="4" w:space="0" w:color="595959" w:themeColor="text1" w:themeTint="A6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BBE" w:rsidRPr="00AC3BBE" w:rsidRDefault="00AC3BBE" w:rsidP="00CE5248">
            <w:pPr>
              <w:pStyle w:val="Contenudetableau"/>
              <w:snapToGrid w:val="0"/>
              <w:jc w:val="center"/>
              <w:rPr>
                <w:rFonts w:ascii="PreCursive" w:hAnsi="PreCursive"/>
                <w:bCs/>
                <w:sz w:val="36"/>
                <w:szCs w:val="36"/>
              </w:rPr>
            </w:pPr>
            <w:r w:rsidRPr="00AC3BBE">
              <w:rPr>
                <w:rFonts w:ascii="PreCursive" w:hAnsi="PreCursive"/>
                <w:bCs/>
                <w:sz w:val="36"/>
                <w:szCs w:val="36"/>
              </w:rPr>
              <w:t>Calcul</w:t>
            </w:r>
            <w:r>
              <w:rPr>
                <w:rFonts w:ascii="PreCursive" w:hAnsi="PreCursive"/>
                <w:bCs/>
                <w:sz w:val="36"/>
                <w:szCs w:val="36"/>
              </w:rPr>
              <w:t>s</w:t>
            </w:r>
          </w:p>
        </w:tc>
        <w:tc>
          <w:tcPr>
            <w:tcW w:w="1653" w:type="dxa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AC3BBE" w:rsidRPr="00AC3BBE" w:rsidRDefault="00AC3BBE" w:rsidP="00CE5248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Cursive" w:hAnsi="PreCursive"/>
                <w:bCs/>
                <w:sz w:val="36"/>
                <w:szCs w:val="36"/>
              </w:rPr>
            </w:pPr>
            <w:r w:rsidRPr="00AC3BBE">
              <w:rPr>
                <w:rFonts w:ascii="PreCursive" w:hAnsi="PreCursive"/>
                <w:bCs/>
                <w:sz w:val="36"/>
                <w:szCs w:val="36"/>
              </w:rPr>
              <w:t>OGD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AC3BBE" w:rsidRPr="00A354C7" w:rsidRDefault="00AC3BBE" w:rsidP="00CE5248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</w:rPr>
            </w:pPr>
          </w:p>
        </w:tc>
        <w:tc>
          <w:tcPr>
            <w:tcW w:w="2552" w:type="dxa"/>
            <w:vMerge/>
            <w:shd w:val="clear" w:color="auto" w:fill="A6A6A6" w:themeFill="background1" w:themeFillShade="A6"/>
          </w:tcPr>
          <w:p w:rsidR="00AC3BBE" w:rsidRPr="00A354C7" w:rsidRDefault="00AC3BBE" w:rsidP="00CE5248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</w:rPr>
            </w:pPr>
          </w:p>
        </w:tc>
      </w:tr>
      <w:tr w:rsidR="00CE5248" w:rsidTr="00CE5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 w:themeFill="background1" w:themeFillShade="A6"/>
            <w:textDirection w:val="btLr"/>
          </w:tcPr>
          <w:p w:rsidR="00CE5248" w:rsidRPr="00AC3BBE" w:rsidRDefault="00CE5248" w:rsidP="00CE524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Période</w:t>
            </w:r>
          </w:p>
          <w:p w:rsidR="00CE5248" w:rsidRPr="00AC3BBE" w:rsidRDefault="00CE5248" w:rsidP="00CE524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1</w:t>
            </w:r>
          </w:p>
        </w:tc>
        <w:tc>
          <w:tcPr>
            <w:tcW w:w="349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5248" w:rsidRPr="00AC3BBE" w:rsidRDefault="00CE5248" w:rsidP="00CE524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Presse" w:hAnsi="LaPresse"/>
                <w:color w:val="000000" w:themeColor="text1"/>
                <w:szCs w:val="26"/>
              </w:rPr>
            </w:pPr>
            <w:r w:rsidRPr="00AC3BBE">
              <w:rPr>
                <w:rFonts w:ascii="LaPresse" w:hAnsi="LaPresse"/>
                <w:color w:val="000000" w:themeColor="text1"/>
                <w:szCs w:val="26"/>
              </w:rPr>
              <w:t xml:space="preserve">Nombres entiers </w:t>
            </w:r>
          </w:p>
          <w:p w:rsidR="00CE5248" w:rsidRDefault="00CE5248" w:rsidP="00CE524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(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>jusqu’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>au milliard)</w:t>
            </w:r>
          </w:p>
          <w:p w:rsidR="00CE5248" w:rsidRDefault="00CE5248" w:rsidP="00CE524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Les l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ire, 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 xml:space="preserve">les 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écrire, 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 xml:space="preserve">les 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nommer, 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 xml:space="preserve">les comparer, les ranger 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et 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>les encadrer.</w:t>
            </w:r>
          </w:p>
          <w:p w:rsidR="00CE5248" w:rsidRPr="00AC3BBE" w:rsidRDefault="00CE5248" w:rsidP="00CE524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Les placer sur une demi-droite.</w:t>
            </w:r>
          </w:p>
          <w:p w:rsidR="00CE5248" w:rsidRPr="00AC3BBE" w:rsidRDefault="00CE5248" w:rsidP="00CE524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Composer et d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écomposer un nombre entier</w:t>
            </w:r>
          </w:p>
          <w:p w:rsidR="00CE5248" w:rsidRPr="00AC3BBE" w:rsidRDefault="00CE5248" w:rsidP="00CE524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Presse" w:hAnsi="LaPresse"/>
                <w:color w:val="000000" w:themeColor="text1"/>
                <w:szCs w:val="26"/>
              </w:rPr>
            </w:pPr>
            <w:r w:rsidRPr="00AC3BBE">
              <w:rPr>
                <w:rFonts w:ascii="LaPresse" w:hAnsi="LaPresse"/>
                <w:color w:val="000000" w:themeColor="text1"/>
                <w:szCs w:val="26"/>
              </w:rPr>
              <w:t>Fractions</w:t>
            </w:r>
          </w:p>
          <w:p w:rsidR="00CE5248" w:rsidRPr="00AC3BBE" w:rsidRDefault="00CE5248" w:rsidP="00CE524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Fractions simples</w:t>
            </w:r>
          </w:p>
          <w:p w:rsidR="00CE5248" w:rsidRPr="00AC3BBE" w:rsidRDefault="00CE5248" w:rsidP="00CE524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Les utiliser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 lors d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>e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 partage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 xml:space="preserve"> ou de mesures de grandeurs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5248" w:rsidRPr="00AC3BBE" w:rsidRDefault="00CE5248" w:rsidP="00CE5248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Addition, soustraction </w:t>
            </w:r>
          </w:p>
          <w:p w:rsidR="00CE5248" w:rsidRPr="00AC3BBE" w:rsidRDefault="00CE5248" w:rsidP="00CE5248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Les relations entre les nombres d’usage courant</w:t>
            </w:r>
          </w:p>
          <w:p w:rsidR="00CE5248" w:rsidRPr="00AC3BBE" w:rsidRDefault="00CE5248" w:rsidP="00CE5248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i/>
                <w:color w:val="000000" w:themeColor="text1"/>
                <w:szCs w:val="26"/>
              </w:rPr>
              <w:t>Mémoriser les tables de multiplication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 </w:t>
            </w:r>
          </w:p>
          <w:p w:rsidR="00CE5248" w:rsidRPr="00AC3BBE" w:rsidRDefault="00CE5248" w:rsidP="00CE5248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Multiplication des nombres entiers</w:t>
            </w:r>
          </w:p>
        </w:tc>
        <w:tc>
          <w:tcPr>
            <w:tcW w:w="16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5248" w:rsidRPr="00AC3BBE" w:rsidRDefault="00CE5248" w:rsidP="00CE524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Lire et placer les coordonnées d’un point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5248" w:rsidRDefault="00CE5248" w:rsidP="00CE5248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Reconnaître des points alignés</w:t>
            </w:r>
          </w:p>
          <w:p w:rsidR="00CE5248" w:rsidRPr="00AC3BBE" w:rsidRDefault="00CE5248" w:rsidP="00CE5248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Milieu d’un segment</w:t>
            </w:r>
          </w:p>
          <w:p w:rsidR="00CE5248" w:rsidRPr="00AC3BBE" w:rsidRDefault="00CE5248" w:rsidP="00CE5248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Utiliser le vocabulaire du cercle, tracer un cercle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5248" w:rsidRPr="00AC3BBE" w:rsidRDefault="00CE5248" w:rsidP="00CE524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Mesure de longueurs</w:t>
            </w:r>
          </w:p>
          <w:p w:rsidR="00CE5248" w:rsidRPr="00AC3BBE" w:rsidRDefault="00CE5248" w:rsidP="00CE524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</w:p>
        </w:tc>
      </w:tr>
      <w:tr w:rsidR="00CE5248" w:rsidTr="00CE5248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 w:themeFill="background1" w:themeFillShade="A6"/>
            <w:textDirection w:val="btLr"/>
          </w:tcPr>
          <w:p w:rsidR="00CE5248" w:rsidRPr="00AC3BBE" w:rsidRDefault="00CE5248" w:rsidP="00CE524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Période</w:t>
            </w:r>
          </w:p>
          <w:p w:rsidR="00CE5248" w:rsidRPr="00AC3BBE" w:rsidRDefault="00CE5248" w:rsidP="00CE524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2</w:t>
            </w:r>
          </w:p>
        </w:tc>
        <w:tc>
          <w:tcPr>
            <w:tcW w:w="3493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5248" w:rsidRPr="00AC3BBE" w:rsidRDefault="00CE5248" w:rsidP="00CE5248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5248" w:rsidRPr="00AC3BBE" w:rsidRDefault="00CE5248" w:rsidP="00CE5248">
            <w:pPr>
              <w:pStyle w:val="Contenudetableau"/>
              <w:snapToGrid w:val="0"/>
              <w:rPr>
                <w:rFonts w:ascii="LuzSans-Book" w:hAnsi="LuzSans-Book"/>
                <w:i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i/>
                <w:color w:val="000000" w:themeColor="text1"/>
                <w:szCs w:val="26"/>
              </w:rPr>
              <w:t xml:space="preserve">Résoudre des problèmes </w:t>
            </w:r>
          </w:p>
          <w:p w:rsidR="00CE5248" w:rsidRPr="00AC3BBE" w:rsidRDefault="00CE5248" w:rsidP="00CE5248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La division de nombres entiers (un chiffre au diviseur)</w:t>
            </w:r>
          </w:p>
          <w:p w:rsidR="00CE5248" w:rsidRPr="00AC3BBE" w:rsidRDefault="00CE5248" w:rsidP="00CE5248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</w:p>
        </w:tc>
        <w:tc>
          <w:tcPr>
            <w:tcW w:w="165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5248" w:rsidRPr="00AC3BBE" w:rsidRDefault="00CE5248" w:rsidP="00CE5248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Construire, interpréter un tableau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5248" w:rsidRPr="00AC3BBE" w:rsidRDefault="00CE5248" w:rsidP="00CE5248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Droites, perpendiculaires et parallèles </w:t>
            </w:r>
          </w:p>
        </w:tc>
        <w:tc>
          <w:tcPr>
            <w:tcW w:w="2552" w:type="dxa"/>
            <w:tcBorders>
              <w:left w:val="single" w:sz="4" w:space="0" w:color="595959" w:themeColor="text1" w:themeTint="A6"/>
            </w:tcBorders>
          </w:tcPr>
          <w:p w:rsidR="00CE5248" w:rsidRPr="00AC3BBE" w:rsidRDefault="00CE5248" w:rsidP="00CE5248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Mesure de masses </w:t>
            </w:r>
          </w:p>
        </w:tc>
      </w:tr>
      <w:tr w:rsidR="00AC3BBE" w:rsidTr="00CE5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AC3BBE" w:rsidRPr="00AC3BBE" w:rsidRDefault="00AC3BBE" w:rsidP="00CE524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Période</w:t>
            </w:r>
          </w:p>
          <w:p w:rsidR="00AC3BBE" w:rsidRPr="00AC3BBE" w:rsidRDefault="00AC3BBE" w:rsidP="00CE524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3</w:t>
            </w:r>
          </w:p>
        </w:tc>
        <w:tc>
          <w:tcPr>
            <w:tcW w:w="3493" w:type="dxa"/>
            <w:tcBorders>
              <w:top w:val="none" w:sz="0" w:space="0" w:color="auto"/>
              <w:bottom w:val="none" w:sz="0" w:space="0" w:color="auto"/>
            </w:tcBorders>
          </w:tcPr>
          <w:p w:rsidR="00AC3BBE" w:rsidRPr="00AC3BBE" w:rsidRDefault="00AC3BBE" w:rsidP="00CE524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Lire et représenter les fractions décimales</w:t>
            </w:r>
          </w:p>
          <w:p w:rsidR="00AC3BBE" w:rsidRDefault="00AC3BBE" w:rsidP="00CE524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Repérer et placer les fractions sur une 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>demi-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droite graduée</w:t>
            </w:r>
          </w:p>
          <w:p w:rsidR="00AC3BBE" w:rsidRPr="00AC3BBE" w:rsidRDefault="00AC3BBE" w:rsidP="00CE524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3BBE" w:rsidRPr="00AC3BBE" w:rsidRDefault="00AC3BBE" w:rsidP="00CE5248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La division de nombres entiers (deux chiffres au diviseur)</w:t>
            </w:r>
          </w:p>
        </w:tc>
        <w:tc>
          <w:tcPr>
            <w:tcW w:w="1653" w:type="dxa"/>
            <w:tcBorders>
              <w:top w:val="none" w:sz="0" w:space="0" w:color="auto"/>
              <w:bottom w:val="none" w:sz="0" w:space="0" w:color="auto"/>
            </w:tcBorders>
          </w:tcPr>
          <w:p w:rsidR="00AC3BBE" w:rsidRPr="00AC3BBE" w:rsidRDefault="00AC3BBE" w:rsidP="00CE524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Construire, interpréter un graphique, un diagramme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3BBE" w:rsidRPr="00AC3BBE" w:rsidRDefault="00AC3BBE" w:rsidP="00CE5248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Les figures planes : </w:t>
            </w:r>
          </w:p>
          <w:p w:rsidR="00AC3BBE" w:rsidRPr="00AC3BBE" w:rsidRDefault="00AC3BBE" w:rsidP="00CE5248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les reconnaître et les tracer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C3BBE" w:rsidRPr="00AC3BBE" w:rsidRDefault="00AC3BBE" w:rsidP="00CE524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Lecture de l’heure </w:t>
            </w:r>
          </w:p>
          <w:p w:rsidR="00AC3BBE" w:rsidRPr="00AC3BBE" w:rsidRDefault="00AC3BBE" w:rsidP="00CE524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Mesure et calcul de durées</w:t>
            </w:r>
          </w:p>
        </w:tc>
      </w:tr>
      <w:tr w:rsidR="00AC3BBE" w:rsidTr="00CE5248">
        <w:trPr>
          <w:trHeight w:val="1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AC3BBE" w:rsidRPr="00AC3BBE" w:rsidRDefault="00AC3BBE" w:rsidP="00CE524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Période</w:t>
            </w:r>
          </w:p>
          <w:p w:rsidR="00AC3BBE" w:rsidRPr="00AC3BBE" w:rsidRDefault="00AC3BBE" w:rsidP="00CE524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4</w:t>
            </w:r>
          </w:p>
        </w:tc>
        <w:tc>
          <w:tcPr>
            <w:tcW w:w="3493" w:type="dxa"/>
            <w:vMerge w:val="restart"/>
          </w:tcPr>
          <w:p w:rsidR="00AC3BBE" w:rsidRPr="00AC3BBE" w:rsidRDefault="00AC3BBE" w:rsidP="00CE5248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Presse" w:hAnsi="LaPresse"/>
                <w:color w:val="000000" w:themeColor="text1"/>
                <w:szCs w:val="26"/>
              </w:rPr>
            </w:pPr>
            <w:r w:rsidRPr="00AC3BBE">
              <w:rPr>
                <w:rFonts w:ascii="LaPresse" w:hAnsi="LaPresse"/>
                <w:color w:val="000000" w:themeColor="text1"/>
                <w:szCs w:val="26"/>
              </w:rPr>
              <w:t>Nombres décimaux</w:t>
            </w:r>
          </w:p>
          <w:p w:rsidR="00AC3BBE" w:rsidRPr="00AC3BBE" w:rsidRDefault="00AC3BBE" w:rsidP="00CE5248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Les d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écomposer, 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 xml:space="preserve">les 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repérer et 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 xml:space="preserve">les 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placer 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>sur une demi-droite graduée.</w:t>
            </w:r>
          </w:p>
          <w:p w:rsidR="00AC3BBE" w:rsidRPr="00AC3BBE" w:rsidRDefault="00AC3BBE" w:rsidP="00CE5248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Les c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omparer, 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 xml:space="preserve">les 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ranger et 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>les encadrer.</w:t>
            </w:r>
          </w:p>
          <w:p w:rsidR="00AC3BBE" w:rsidRPr="00AC3BBE" w:rsidRDefault="00AC3BBE" w:rsidP="00CE5248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Passer d’une écriture fractionnaire à une écriture à virgule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3" w:type="dxa"/>
            <w:tcBorders>
              <w:left w:val="none" w:sz="0" w:space="0" w:color="auto"/>
              <w:right w:val="none" w:sz="0" w:space="0" w:color="auto"/>
            </w:tcBorders>
          </w:tcPr>
          <w:p w:rsidR="00AC3BBE" w:rsidRPr="00AC3BBE" w:rsidRDefault="00AC3BBE" w:rsidP="00CE5248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Addition et soustraction de nombres décimaux</w:t>
            </w:r>
          </w:p>
          <w:p w:rsidR="00AC3BBE" w:rsidRPr="00AC3BBE" w:rsidRDefault="00AC3BBE" w:rsidP="00CE5248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</w:p>
          <w:p w:rsidR="00AC3BBE" w:rsidRPr="00AC3BBE" w:rsidRDefault="00AC3BBE" w:rsidP="00CE5248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Multiplication de d'un nombre par 10, 100, 1000</w:t>
            </w:r>
          </w:p>
        </w:tc>
        <w:tc>
          <w:tcPr>
            <w:tcW w:w="1653" w:type="dxa"/>
          </w:tcPr>
          <w:p w:rsidR="00AC3BBE" w:rsidRPr="00AC3BBE" w:rsidRDefault="00AC3BBE" w:rsidP="00CE5248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Proportionnalité</w:t>
            </w:r>
          </w:p>
          <w:p w:rsidR="00AC3BBE" w:rsidRPr="00AC3BBE" w:rsidRDefault="00AC3BBE" w:rsidP="00CE5248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(propriété additive de la linéarité)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AC3BBE" w:rsidRPr="00AC3BBE" w:rsidRDefault="00AC3BBE" w:rsidP="00CE5248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La symétrie</w:t>
            </w:r>
            <w:r w:rsidR="00CE5248">
              <w:rPr>
                <w:rFonts w:ascii="LuzSans-Book" w:hAnsi="LuzSans-Book"/>
                <w:color w:val="000000" w:themeColor="text1"/>
                <w:szCs w:val="26"/>
              </w:rPr>
              <w:t xml:space="preserve"> axiale</w:t>
            </w:r>
          </w:p>
          <w:p w:rsidR="00AC3BBE" w:rsidRPr="00AC3BBE" w:rsidRDefault="00AC3BBE" w:rsidP="00CE5248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</w:p>
          <w:p w:rsidR="00AC3BBE" w:rsidRPr="00AC3BBE" w:rsidRDefault="00AC3BBE" w:rsidP="00CE5248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Programmes de construction</w:t>
            </w:r>
          </w:p>
        </w:tc>
        <w:tc>
          <w:tcPr>
            <w:tcW w:w="2552" w:type="dxa"/>
          </w:tcPr>
          <w:p w:rsidR="00AC3BBE" w:rsidRPr="00AC3BBE" w:rsidRDefault="00AC3BBE" w:rsidP="00CE5248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Périmètres</w:t>
            </w:r>
            <w:r w:rsidR="00CE5248">
              <w:rPr>
                <w:rFonts w:ascii="LuzSans-Book" w:hAnsi="LuzSans-Book"/>
                <w:color w:val="000000" w:themeColor="text1"/>
                <w:szCs w:val="26"/>
              </w:rPr>
              <w:t xml:space="preserve"> (comp</w:t>
            </w:r>
            <w:r w:rsidR="00CE5248">
              <w:rPr>
                <w:rFonts w:ascii="LuzSans-Book" w:hAnsi="LuzSans-Book"/>
                <w:color w:val="000000" w:themeColor="text1"/>
                <w:szCs w:val="26"/>
              </w:rPr>
              <w:t>a</w:t>
            </w:r>
            <w:r w:rsidR="00CE5248">
              <w:rPr>
                <w:rFonts w:ascii="LuzSans-Book" w:hAnsi="LuzSans-Book"/>
                <w:color w:val="000000" w:themeColor="text1"/>
                <w:szCs w:val="26"/>
              </w:rPr>
              <w:t>rer et mesurer)</w:t>
            </w:r>
          </w:p>
        </w:tc>
      </w:tr>
      <w:tr w:rsidR="00AC3BBE" w:rsidTr="00CE5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AC3BBE" w:rsidRPr="00AC3BBE" w:rsidRDefault="00AC3BBE" w:rsidP="00CE524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708F0E" wp14:editId="0C2CE22F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19050</wp:posOffset>
                      </wp:positionV>
                      <wp:extent cx="9315450" cy="438150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154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421" w:rsidRDefault="00F60421" w:rsidP="00F60421">
                                  <w:pPr>
                                    <w:rPr>
                                      <w:rFonts w:ascii="LuzSans-Book" w:hAnsi="LuzSans-Book"/>
                                      <w:i/>
                                      <w:color w:val="808080" w:themeColor="background1" w:themeShade="80"/>
                                      <w:sz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i/>
                                      <w:color w:val="808080" w:themeColor="background1" w:themeShade="80"/>
                                      <w:sz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Sur toute l’année </w:t>
                                  </w:r>
                                  <w:r w:rsidR="00AC3BBE">
                                    <w:rPr>
                                      <w:rFonts w:ascii="LuzSans-Book" w:hAnsi="LuzSans-Book"/>
                                      <w:i/>
                                      <w:color w:val="808080" w:themeColor="background1" w:themeShade="80"/>
                                      <w:sz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et en croisant les enseignements</w:t>
                                  </w:r>
                                  <w:r w:rsidR="00AC3BBE" w:rsidRPr="00866A6E">
                                    <w:rPr>
                                      <w:rFonts w:ascii="LuzSans-Book" w:hAnsi="LuzSans-Book"/>
                                      <w:i/>
                                      <w:color w:val="808080" w:themeColor="background1" w:themeShade="80"/>
                                      <w:sz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: résoudre des problèmes de la vie quotidienne</w:t>
                                  </w:r>
                                  <w:r w:rsidR="00AC3BBE">
                                    <w:rPr>
                                      <w:rFonts w:ascii="LuzSans-Book" w:hAnsi="LuzSans-Book"/>
                                      <w:i/>
                                      <w:color w:val="808080" w:themeColor="background1" w:themeShade="80"/>
                                      <w:sz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(sur les 4 opérations</w:t>
                                  </w:r>
                                  <w:r w:rsidR="00AC3BBE">
                                    <w:rPr>
                                      <w:rFonts w:ascii="LuzSans-Book" w:hAnsi="LuzSans-Book"/>
                                      <w:i/>
                                      <w:color w:val="808080" w:themeColor="background1" w:themeShade="80"/>
                                      <w:sz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).</w:t>
                                  </w:r>
                                </w:p>
                                <w:p w:rsidR="00F60421" w:rsidRDefault="00F60421" w:rsidP="00F604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F708F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10.5pt;margin-top:1.5pt;width:733.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" filled="f" stroked="f" strokeweight=".5pt">
                      <v:textbox>
                        <w:txbxContent>
                          <w:p w:rsidR="00F60421" w:rsidRDefault="00F60421" w:rsidP="00F60421">
                            <w:pPr>
                              <w:rPr>
                                <w:rFonts w:ascii="LuzSans-Book" w:hAnsi="LuzSans-Book"/>
                                <w:i/>
                                <w:color w:val="808080" w:themeColor="background1" w:themeShade="8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LuzSans-Book" w:hAnsi="LuzSans-Book"/>
                                <w:i/>
                                <w:color w:val="808080" w:themeColor="background1" w:themeShade="8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Sur toute l’année </w:t>
                            </w:r>
                            <w:r w:rsidR="00AC3BBE">
                              <w:rPr>
                                <w:rFonts w:ascii="LuzSans-Book" w:hAnsi="LuzSans-Book"/>
                                <w:i/>
                                <w:color w:val="808080" w:themeColor="background1" w:themeShade="8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et en croisant les enseignements</w:t>
                            </w:r>
                            <w:r w:rsidR="00AC3BBE" w:rsidRPr="00866A6E">
                              <w:rPr>
                                <w:rFonts w:ascii="LuzSans-Book" w:hAnsi="LuzSans-Book"/>
                                <w:i/>
                                <w:color w:val="808080" w:themeColor="background1" w:themeShade="8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 résoudre des problèmes de la vie quotidienne</w:t>
                            </w:r>
                            <w:r w:rsidR="00AC3BBE">
                              <w:rPr>
                                <w:rFonts w:ascii="LuzSans-Book" w:hAnsi="LuzSans-Book"/>
                                <w:i/>
                                <w:color w:val="808080" w:themeColor="background1" w:themeShade="8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(sur les 4 opérations</w:t>
                            </w:r>
                            <w:r w:rsidR="00AC3BBE">
                              <w:rPr>
                                <w:rFonts w:ascii="LuzSans-Book" w:hAnsi="LuzSans-Book"/>
                                <w:i/>
                                <w:color w:val="808080" w:themeColor="background1" w:themeShade="8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).</w:t>
                            </w:r>
                          </w:p>
                          <w:p w:rsidR="00F60421" w:rsidRDefault="00F60421" w:rsidP="00F60421"/>
                        </w:txbxContent>
                      </v:textbox>
                    </v:shape>
                  </w:pict>
                </mc:Fallback>
              </mc:AlternateContent>
            </w:r>
            <w:r w:rsidRPr="00AC3BBE">
              <w:rPr>
                <w:rFonts w:ascii="Chalkduster" w:hAnsi="Chalkduster"/>
                <w:bCs/>
              </w:rPr>
              <w:t>Période</w:t>
            </w:r>
          </w:p>
          <w:p w:rsidR="00AC3BBE" w:rsidRPr="00AC3BBE" w:rsidRDefault="00AC3BBE" w:rsidP="00CE5248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5</w:t>
            </w:r>
          </w:p>
        </w:tc>
        <w:tc>
          <w:tcPr>
            <w:tcW w:w="3493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C3BBE" w:rsidRPr="00AC3BBE" w:rsidRDefault="00AC3BBE" w:rsidP="00CE524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3BBE" w:rsidRPr="00AC3BBE" w:rsidRDefault="00AC3BBE" w:rsidP="00CE5248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Multiplication d'un nombre décimal par un entier</w:t>
            </w:r>
          </w:p>
          <w:p w:rsidR="00AC3BBE" w:rsidRDefault="00AC3BBE" w:rsidP="00CE5248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</w:p>
          <w:p w:rsidR="00CE5248" w:rsidRPr="00AC3BBE" w:rsidRDefault="00CE5248" w:rsidP="00CE5248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</w:p>
          <w:p w:rsidR="00AC3BBE" w:rsidRPr="00AC3BBE" w:rsidRDefault="00AC3BBE" w:rsidP="00CE5248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Division </w:t>
            </w:r>
            <w:r w:rsidR="00CE5248">
              <w:rPr>
                <w:rFonts w:ascii="LuzSans-Book" w:hAnsi="LuzSans-Book"/>
                <w:color w:val="000000" w:themeColor="text1"/>
                <w:szCs w:val="26"/>
              </w:rPr>
              <w:t>à quotient décimal</w:t>
            </w:r>
          </w:p>
        </w:tc>
        <w:tc>
          <w:tcPr>
            <w:tcW w:w="1653" w:type="dxa"/>
            <w:tcBorders>
              <w:top w:val="none" w:sz="0" w:space="0" w:color="auto"/>
              <w:bottom w:val="none" w:sz="0" w:space="0" w:color="auto"/>
            </w:tcBorders>
          </w:tcPr>
          <w:p w:rsidR="00AC3BBE" w:rsidRPr="00AC3BBE" w:rsidRDefault="00AC3BBE" w:rsidP="00CE524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3BBE" w:rsidRPr="00AC3BBE" w:rsidRDefault="00AC3BBE" w:rsidP="00CE5248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Les solides</w:t>
            </w:r>
          </w:p>
          <w:p w:rsidR="00AC3BBE" w:rsidRPr="00AC3BBE" w:rsidRDefault="00AC3BBE" w:rsidP="00CE5248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(cube</w:t>
            </w:r>
            <w:r w:rsidR="00CE5248">
              <w:rPr>
                <w:rFonts w:ascii="LuzSans-Book" w:hAnsi="LuzSans-Book"/>
                <w:color w:val="000000" w:themeColor="text1"/>
                <w:szCs w:val="26"/>
              </w:rPr>
              <w:t xml:space="preserve"> et pavé)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C3BBE" w:rsidRPr="00AC3BBE" w:rsidRDefault="00AC3BBE" w:rsidP="00CE524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Contenances</w:t>
            </w:r>
          </w:p>
        </w:tc>
      </w:tr>
    </w:tbl>
    <w:p w:rsidR="006242E7" w:rsidRDefault="00CE5248">
      <w:r>
        <w:rPr>
          <w:rFonts w:ascii="LuzSans-Book" w:hAnsi="LuzSans-Book"/>
          <w:i/>
          <w:noProof/>
          <w:color w:val="808080" w:themeColor="background1" w:themeShade="80"/>
          <w:sz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3CC17" wp14:editId="1D1984AB">
                <wp:simplePos x="0" y="0"/>
                <wp:positionH relativeFrom="margin">
                  <wp:align>center</wp:align>
                </wp:positionH>
                <wp:positionV relativeFrom="paragraph">
                  <wp:posOffset>-1104265</wp:posOffset>
                </wp:positionV>
                <wp:extent cx="8531525" cy="63835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525" cy="63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48" w:rsidRPr="00F1508F" w:rsidRDefault="00CE5248" w:rsidP="00CE5248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PROGRAMMATION EN </w:t>
                            </w: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MATHEMATIQUES-C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</w:t>
                            </w: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-ANNEE 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3CC17" id="Zone de texte 3" o:spid="_x0000_s1027" type="#_x0000_t202" style="position:absolute;margin-left:0;margin-top:-86.95pt;width:671.75pt;height:50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" filled="f" stroked="f" strokeweight=".5pt">
                <v:textbox>
                  <w:txbxContent>
                    <w:p w:rsidR="00CE5248" w:rsidRPr="00F1508F" w:rsidRDefault="00CE5248" w:rsidP="00CE5248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PROGRAMMATION EN </w:t>
                      </w: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MATHEMATIQUES-C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1</w:t>
                      </w: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-ANNEE 2016-2017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3BBE">
        <w:rPr>
          <w:rFonts w:ascii="LuzSans-Book" w:hAnsi="LuzSans-Book"/>
          <w:i/>
          <w:noProof/>
          <w:color w:val="808080" w:themeColor="background1" w:themeShade="80"/>
          <w:sz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931B1" wp14:editId="1FC45022">
                <wp:simplePos x="0" y="0"/>
                <wp:positionH relativeFrom="margin">
                  <wp:align>center</wp:align>
                </wp:positionH>
                <wp:positionV relativeFrom="paragraph">
                  <wp:posOffset>-6663690</wp:posOffset>
                </wp:positionV>
                <wp:extent cx="8531225" cy="6381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2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4AF" w:rsidRPr="00F1508F" w:rsidRDefault="000D64AF" w:rsidP="000D64AF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PROGRAMMATION EN MATHEMATIQUES-C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M1</w:t>
                            </w:r>
                            <w:bookmarkStart w:id="0" w:name="_GoBack"/>
                            <w:bookmarkEnd w:id="0"/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-ANNEE 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31B1" id="Zone de texte 2" o:spid="_x0000_s1028" type="#_x0000_t202" style="position:absolute;margin-left:0;margin-top:-524.7pt;width:671.75pt;height:50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" filled="f" stroked="f" strokeweight=".5pt">
                <v:textbox>
                  <w:txbxContent>
                    <w:p w:rsidR="000D64AF" w:rsidRPr="00F1508F" w:rsidRDefault="000D64AF" w:rsidP="000D64AF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PROGRAMMATION EN MATHEMATIQUES-C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M1</w:t>
                      </w:r>
                      <w:bookmarkStart w:id="1" w:name="_GoBack"/>
                      <w:bookmarkEnd w:id="1"/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-ANNEE 2016-2017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242E7" w:rsidSect="00CE5248">
      <w:headerReference w:type="default" r:id="rId6"/>
      <w:pgSz w:w="16838" w:h="11906" w:orient="landscape"/>
      <w:pgMar w:top="1418" w:right="1134" w:bottom="426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C7" w:rsidRDefault="00BC22C7">
      <w:r>
        <w:separator/>
      </w:r>
    </w:p>
  </w:endnote>
  <w:endnote w:type="continuationSeparator" w:id="0">
    <w:p w:rsidR="00BC22C7" w:rsidRDefault="00BC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PreCursiv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C7" w:rsidRDefault="00BC22C7">
      <w:r>
        <w:separator/>
      </w:r>
    </w:p>
  </w:footnote>
  <w:footnote w:type="continuationSeparator" w:id="0">
    <w:p w:rsidR="00BC22C7" w:rsidRDefault="00BC2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8B" w:rsidRPr="0008421D" w:rsidRDefault="0002308B" w:rsidP="0008421D">
    <w:pPr>
      <w:pStyle w:val="En-tte"/>
      <w:jc w:val="center"/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D8"/>
    <w:rsid w:val="0002308B"/>
    <w:rsid w:val="0003330A"/>
    <w:rsid w:val="00065C15"/>
    <w:rsid w:val="0008421D"/>
    <w:rsid w:val="000D0733"/>
    <w:rsid w:val="000D64AF"/>
    <w:rsid w:val="001846DA"/>
    <w:rsid w:val="001F26C5"/>
    <w:rsid w:val="00264991"/>
    <w:rsid w:val="002D35D8"/>
    <w:rsid w:val="003178A9"/>
    <w:rsid w:val="00392AFF"/>
    <w:rsid w:val="003B4237"/>
    <w:rsid w:val="004741AF"/>
    <w:rsid w:val="00486ED1"/>
    <w:rsid w:val="005A5C59"/>
    <w:rsid w:val="005B4D09"/>
    <w:rsid w:val="006124E4"/>
    <w:rsid w:val="00623388"/>
    <w:rsid w:val="006242E7"/>
    <w:rsid w:val="006272D9"/>
    <w:rsid w:val="0065411F"/>
    <w:rsid w:val="0066423F"/>
    <w:rsid w:val="006D2847"/>
    <w:rsid w:val="00774A04"/>
    <w:rsid w:val="00820A8C"/>
    <w:rsid w:val="008249CA"/>
    <w:rsid w:val="00953135"/>
    <w:rsid w:val="00990D48"/>
    <w:rsid w:val="009C22D1"/>
    <w:rsid w:val="00A25698"/>
    <w:rsid w:val="00A354C7"/>
    <w:rsid w:val="00AA49D2"/>
    <w:rsid w:val="00AC3BBE"/>
    <w:rsid w:val="00B47F4E"/>
    <w:rsid w:val="00BC22C7"/>
    <w:rsid w:val="00CE5248"/>
    <w:rsid w:val="00D124D7"/>
    <w:rsid w:val="00D411E8"/>
    <w:rsid w:val="00D86A32"/>
    <w:rsid w:val="00E17FD8"/>
    <w:rsid w:val="00E573D2"/>
    <w:rsid w:val="00E67103"/>
    <w:rsid w:val="00ED1CA1"/>
    <w:rsid w:val="00F20AF3"/>
    <w:rsid w:val="00F60421"/>
    <w:rsid w:val="00F60C44"/>
    <w:rsid w:val="00F9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EE746C-6A66-42AB-97B3-CB97AAEA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steclaire-Accent6">
    <w:name w:val="Light List Accent 6"/>
    <w:basedOn w:val="TableauNormal"/>
    <w:uiPriority w:val="61"/>
    <w:rsid w:val="00E17FD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4</cp:revision>
  <cp:lastPrinted>2015-07-17T13:18:00Z</cp:lastPrinted>
  <dcterms:created xsi:type="dcterms:W3CDTF">2016-04-20T14:33:00Z</dcterms:created>
  <dcterms:modified xsi:type="dcterms:W3CDTF">2016-04-20T14:51:00Z</dcterms:modified>
</cp:coreProperties>
</file>