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7B" w:rsidRPr="00CB777B" w:rsidRDefault="00CB777B" w:rsidP="00CB777B">
      <w:pPr>
        <w:jc w:val="center"/>
        <w:rPr>
          <w:rFonts w:ascii="Jokerman" w:hAnsi="Jokerman"/>
          <w:sz w:val="56"/>
        </w:rPr>
      </w:pPr>
      <w:r w:rsidRPr="00117DEC">
        <w:rPr>
          <w:rFonts w:ascii="Jokerman" w:hAnsi="Jokerman"/>
          <w:sz w:val="56"/>
          <w:highlight w:val="lightGray"/>
        </w:rPr>
        <w:t>Période</w:t>
      </w:r>
      <w:r>
        <w:rPr>
          <w:rFonts w:ascii="Jokerman" w:hAnsi="Jokerman"/>
          <w:sz w:val="56"/>
          <w:highlight w:val="lightGray"/>
        </w:rPr>
        <w:t xml:space="preserve"> </w:t>
      </w:r>
      <w:r w:rsidR="00DC2135">
        <w:rPr>
          <w:rFonts w:ascii="Jokerman" w:hAnsi="Jokerman"/>
          <w:sz w:val="56"/>
          <w:highlight w:val="lightGray"/>
        </w:rPr>
        <w:t>5</w:t>
      </w:r>
      <w:r w:rsidRPr="00117DEC">
        <w:rPr>
          <w:rFonts w:ascii="Jokerman" w:hAnsi="Jokerman"/>
          <w:sz w:val="56"/>
          <w:highlight w:val="lightGray"/>
        </w:rPr>
        <w:t xml:space="preserve"> </w:t>
      </w:r>
    </w:p>
    <w:p w:rsidR="00120EE2" w:rsidRPr="00117DEC" w:rsidRDefault="00120EE2" w:rsidP="00120EE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C8209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82093">
              <w:rPr>
                <w:rFonts w:ascii="Tw Cen MT Condensed Extra Bold" w:hAnsi="Tw Cen MT Condensed Extra Bold"/>
                <w:sz w:val="28"/>
              </w:rPr>
              <w:t>9 mai</w:t>
            </w:r>
          </w:p>
        </w:tc>
        <w:tc>
          <w:tcPr>
            <w:tcW w:w="6326" w:type="dxa"/>
          </w:tcPr>
          <w:p w:rsidR="00120EE2" w:rsidRPr="00117DEC" w:rsidRDefault="00C82093" w:rsidP="00C82093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On entend le bruit des outils que le fermier range d</w:t>
            </w:r>
            <w:r>
              <w:rPr>
                <w:rFonts w:ascii="LuzSans-Book" w:hAnsi="LuzSans-Book"/>
                <w:sz w:val="28"/>
              </w:rPr>
              <w:t>ans la grange</w:t>
            </w:r>
            <w:r>
              <w:rPr>
                <w:rFonts w:ascii="LuzSans-Book" w:hAnsi="LuzSans-Book"/>
                <w:sz w:val="28"/>
              </w:rPr>
              <w:t>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Default="00120EE2" w:rsidP="00C8209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82093">
              <w:rPr>
                <w:rFonts w:ascii="Tw Cen MT Condensed Extra Bold" w:hAnsi="Tw Cen MT Condensed Extra Bold"/>
                <w:sz w:val="28"/>
              </w:rPr>
              <w:t>11 mai</w:t>
            </w:r>
          </w:p>
        </w:tc>
        <w:tc>
          <w:tcPr>
            <w:tcW w:w="6326" w:type="dxa"/>
          </w:tcPr>
          <w:p w:rsidR="00120EE2" w:rsidRDefault="00C82093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Au début de la recette, il faut couper un artichaut.</w:t>
            </w:r>
          </w:p>
        </w:tc>
      </w:tr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C8209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82093">
              <w:rPr>
                <w:rFonts w:ascii="Tw Cen MT Condensed Extra Bold" w:hAnsi="Tw Cen MT Condensed Extra Bold"/>
                <w:sz w:val="28"/>
              </w:rPr>
              <w:t>12 mai</w:t>
            </w:r>
          </w:p>
        </w:tc>
        <w:tc>
          <w:tcPr>
            <w:tcW w:w="6326" w:type="dxa"/>
          </w:tcPr>
          <w:p w:rsidR="00120EE2" w:rsidRPr="00117DEC" w:rsidRDefault="00C82093" w:rsidP="00E90E5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Quand elle court, ses lunettes font des bonds sur le bout son nez.</w:t>
            </w:r>
          </w:p>
        </w:tc>
      </w:tr>
    </w:tbl>
    <w:p w:rsidR="006A6947" w:rsidRDefault="006A6947" w:rsidP="001547E8"/>
    <w:p w:rsidR="00ED25C4" w:rsidRPr="00ED25C4" w:rsidRDefault="00ED25C4" w:rsidP="001547E8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20EE2" w:rsidRPr="00A958A1" w:rsidTr="00E90E5E">
        <w:tc>
          <w:tcPr>
            <w:tcW w:w="1696" w:type="dxa"/>
            <w:shd w:val="clear" w:color="auto" w:fill="auto"/>
          </w:tcPr>
          <w:p w:rsidR="00120EE2" w:rsidRPr="00A958A1" w:rsidRDefault="00120EE2" w:rsidP="00C82093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 w:rsidR="00C82093">
              <w:rPr>
                <w:rFonts w:ascii="Tw Cen MT Condensed Extra Bold" w:hAnsi="Tw Cen MT Condensed Extra Bold"/>
                <w:sz w:val="28"/>
              </w:rPr>
              <w:t>15 mai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20EE2" w:rsidRPr="00120EE2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120EE2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C82093">
              <w:rPr>
                <w:rFonts w:ascii="LuzSans-Book" w:hAnsi="LuzSans-Book"/>
                <w:sz w:val="32"/>
                <w:u w:val="single"/>
              </w:rPr>
              <w:t>un soir de juin</w:t>
            </w:r>
          </w:p>
          <w:p w:rsidR="00120EE2" w:rsidRPr="00120EE2" w:rsidRDefault="00120EE2" w:rsidP="00C82093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120EE2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120EE2">
              <w:rPr>
                <w:rFonts w:ascii="LuzSans-Book" w:hAnsi="LuzSans-Book"/>
                <w:sz w:val="32"/>
              </w:rPr>
              <w:t>Dictée n°</w:t>
            </w:r>
            <w:r w:rsidR="00C82093">
              <w:rPr>
                <w:rFonts w:ascii="LuzSans-Book" w:hAnsi="LuzSans-Book"/>
                <w:sz w:val="32"/>
              </w:rPr>
              <w:t>9</w:t>
            </w:r>
            <w:r w:rsidRPr="00120EE2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120EE2">
              <w:rPr>
                <w:rFonts w:ascii="LuzSans-Book" w:hAnsi="LuzSans-Book"/>
                <w:sz w:val="32"/>
              </w:rPr>
              <w:t>Dictée n°1</w:t>
            </w:r>
            <w:r w:rsidR="00C82093">
              <w:rPr>
                <w:rFonts w:ascii="LuzSans-Book" w:hAnsi="LuzSans-Book"/>
                <w:sz w:val="32"/>
              </w:rPr>
              <w:t>7</w:t>
            </w:r>
          </w:p>
        </w:tc>
      </w:tr>
      <w:tr w:rsidR="00120EE2" w:rsidRPr="00A958A1" w:rsidTr="00E90E5E">
        <w:tc>
          <w:tcPr>
            <w:tcW w:w="1696" w:type="dxa"/>
            <w:shd w:val="clear" w:color="auto" w:fill="948A54" w:themeFill="background2" w:themeFillShade="80"/>
          </w:tcPr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</w:rPr>
            </w:pPr>
          </w:p>
        </w:tc>
        <w:tc>
          <w:tcPr>
            <w:tcW w:w="7285" w:type="dxa"/>
          </w:tcPr>
          <w:p w:rsidR="00120EE2" w:rsidRPr="00120EE2" w:rsidRDefault="00C82093" w:rsidP="00120EE2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Au mois de juin, 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c’est le </w:t>
            </w:r>
            <w:r w:rsidRPr="00C82093">
              <w:rPr>
                <w:rFonts w:ascii="LuzSans-Book" w:hAnsi="LuzSans-Book"/>
                <w:sz w:val="28"/>
                <w:u w:val="single"/>
              </w:rPr>
              <w:t>début</w:t>
            </w:r>
            <w:r>
              <w:rPr>
                <w:rFonts w:ascii="LuzSans-Book" w:hAnsi="LuzSans-Book"/>
                <w:sz w:val="28"/>
              </w:rPr>
              <w:t xml:space="preserve"> _de la saison des </w:t>
            </w:r>
            <w:r w:rsidRPr="00C82093">
              <w:rPr>
                <w:rFonts w:ascii="LuzSans-Book" w:hAnsi="LuzSans-Book"/>
                <w:sz w:val="28"/>
                <w:u w:val="single"/>
              </w:rPr>
              <w:t>artichauts</w:t>
            </w:r>
            <w:r>
              <w:rPr>
                <w:rFonts w:ascii="LuzSans-Book" w:hAnsi="LuzSans-Book"/>
                <w:sz w:val="28"/>
              </w:rPr>
              <w:t xml:space="preserve">. /Ce soir, le </w:t>
            </w:r>
            <w:r w:rsidRPr="00C82093">
              <w:rPr>
                <w:rFonts w:ascii="LuzSans-Book" w:hAnsi="LuzSans-Book"/>
                <w:sz w:val="28"/>
                <w:u w:val="single"/>
              </w:rPr>
              <w:t>fermier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a rangé ses </w:t>
            </w:r>
            <w:r w:rsidRPr="00C82093">
              <w:rPr>
                <w:rFonts w:ascii="LuzSans-Book" w:hAnsi="LuzSans-Book"/>
                <w:sz w:val="28"/>
                <w:u w:val="single"/>
              </w:rPr>
              <w:t>outils</w:t>
            </w:r>
            <w:r>
              <w:rPr>
                <w:rFonts w:ascii="LuzSans-Book" w:hAnsi="LuzSans-Book"/>
                <w:sz w:val="28"/>
              </w:rPr>
              <w:t xml:space="preserve">/ </w:t>
            </w:r>
            <w:r w:rsidRPr="00C82093">
              <w:rPr>
                <w:rFonts w:ascii="LuzSans-Book" w:hAnsi="LuzSans-Book"/>
                <w:sz w:val="28"/>
                <w:highlight w:val="lightGray"/>
              </w:rPr>
              <w:t>derrière</w:t>
            </w:r>
            <w:r>
              <w:rPr>
                <w:rFonts w:ascii="LuzSans-Book" w:hAnsi="LuzSans-Book"/>
                <w:sz w:val="28"/>
              </w:rPr>
              <w:t xml:space="preserve"> la grange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D16E9D">
              <w:rPr>
                <w:rFonts w:ascii="LuzSans-Book" w:hAnsi="LuzSans-Book"/>
                <w:sz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Pr="00C82093">
              <w:rPr>
                <w:rFonts w:ascii="LuzSans-Book" w:hAnsi="LuzSans-Book"/>
                <w:sz w:val="28"/>
                <w:highlight w:val="lightGray"/>
              </w:rPr>
              <w:t>Lorsque</w:t>
            </w:r>
            <w:r>
              <w:rPr>
                <w:rFonts w:ascii="LuzSans-Book" w:hAnsi="LuzSans-Book"/>
                <w:sz w:val="28"/>
              </w:rPr>
              <w:t xml:space="preserve"> tout est calme,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il peut </w:t>
            </w:r>
            <w:r w:rsidRPr="00C82093">
              <w:rPr>
                <w:rFonts w:ascii="LuzSans-Book" w:hAnsi="LuzSans-Book"/>
                <w:sz w:val="28"/>
                <w:highlight w:val="lightGray"/>
              </w:rPr>
              <w:t>alors</w:t>
            </w:r>
            <w:r>
              <w:rPr>
                <w:rFonts w:ascii="LuzSans-Book" w:hAnsi="LuzSans-Book"/>
                <w:sz w:val="28"/>
              </w:rPr>
              <w:t xml:space="preserve"> entendre le </w:t>
            </w:r>
            <w:r w:rsidRPr="00C82093">
              <w:rPr>
                <w:rFonts w:ascii="LuzSans-Book" w:hAnsi="LuzSans-Book"/>
                <w:sz w:val="28"/>
                <w:u w:val="single"/>
              </w:rPr>
              <w:t>bruit</w:t>
            </w:r>
            <w:r w:rsidR="00D16E9D">
              <w:rPr>
                <w:rFonts w:ascii="LuzSans-Book" w:hAnsi="LuzSans-Book"/>
                <w:sz w:val="28"/>
              </w:rPr>
              <w:t> /</w:t>
            </w:r>
            <w:r>
              <w:rPr>
                <w:rFonts w:ascii="LuzSans-Book" w:hAnsi="LuzSans-Book"/>
                <w:sz w:val="28"/>
              </w:rPr>
              <w:t xml:space="preserve">des </w:t>
            </w:r>
            <w:r w:rsidRPr="00C82093">
              <w:rPr>
                <w:rFonts w:ascii="LuzSans-Book" w:hAnsi="LuzSans-Book"/>
                <w:sz w:val="28"/>
                <w:u w:val="single"/>
              </w:rPr>
              <w:t>crapauds</w:t>
            </w:r>
            <w:r>
              <w:rPr>
                <w:rFonts w:ascii="LuzSans-Book" w:hAnsi="LuzSans-Book"/>
                <w:sz w:val="28"/>
              </w:rPr>
              <w:t xml:space="preserve"> qui font </w:t>
            </w:r>
            <w:r w:rsidR="00D16E9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des </w:t>
            </w:r>
            <w:r w:rsidRPr="00C82093">
              <w:rPr>
                <w:rFonts w:ascii="LuzSans-Book" w:hAnsi="LuzSans-Book"/>
                <w:sz w:val="28"/>
                <w:u w:val="single"/>
              </w:rPr>
              <w:t>bonds</w:t>
            </w:r>
            <w:r>
              <w:rPr>
                <w:rFonts w:ascii="LuzSans-Book" w:hAnsi="LuzSans-Book"/>
                <w:sz w:val="28"/>
              </w:rPr>
              <w:t xml:space="preserve"> dans la mare.</w:t>
            </w:r>
            <w:r w:rsidR="00D16E9D">
              <w:rPr>
                <w:rFonts w:ascii="LuzSans-Book" w:hAnsi="LuzSans-Book"/>
                <w:sz w:val="28"/>
              </w:rPr>
              <w:t>/</w:t>
            </w:r>
          </w:p>
        </w:tc>
      </w:tr>
      <w:tr w:rsidR="00120EE2" w:rsidRPr="00A958A1" w:rsidTr="00120EE2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120EE2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120EE2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:rsidR="00120EE2" w:rsidRPr="00120EE2" w:rsidRDefault="00C82093" w:rsidP="00120EE2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Dedans, sa femme a posé ses lunettes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sur le bout de son </w:t>
            </w:r>
            <w:r w:rsidRPr="00D16E9D">
              <w:rPr>
                <w:rFonts w:ascii="LuzSans-Book" w:hAnsi="LuzSans-Book"/>
                <w:sz w:val="28"/>
                <w:u w:val="single"/>
              </w:rPr>
              <w:t>nez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Elle compte les mailles de son </w:t>
            </w:r>
            <w:r w:rsidRPr="00D16E9D">
              <w:rPr>
                <w:rFonts w:ascii="LuzSans-Book" w:hAnsi="LuzSans-Book"/>
                <w:sz w:val="28"/>
                <w:u w:val="single"/>
              </w:rPr>
              <w:t>tricot</w:t>
            </w:r>
            <w:r>
              <w:rPr>
                <w:rFonts w:ascii="LuzSans-Book" w:hAnsi="LuzSans-Book"/>
                <w:sz w:val="28"/>
              </w:rPr>
              <w:t xml:space="preserve"> :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elle </w:t>
            </w:r>
            <w:proofErr w:type="spellStart"/>
            <w:r>
              <w:rPr>
                <w:rFonts w:ascii="LuzSans-Book" w:hAnsi="LuzSans-Book"/>
                <w:sz w:val="28"/>
              </w:rPr>
              <w:t>a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bientôt terminé le </w:t>
            </w:r>
            <w:r w:rsidRPr="00D16E9D">
              <w:rPr>
                <w:rFonts w:ascii="LuzSans-Book" w:hAnsi="LuzSans-Book"/>
                <w:sz w:val="28"/>
                <w:u w:val="single"/>
              </w:rPr>
              <w:t>dos</w:t>
            </w:r>
            <w:r>
              <w:rPr>
                <w:rFonts w:ascii="LuzSans-Book" w:hAnsi="LuzSans-Book"/>
                <w:sz w:val="28"/>
              </w:rPr>
              <w:t xml:space="preserve"> du pull </w:t>
            </w:r>
            <w:r w:rsidR="00D16E9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qu’elle a commencé hier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D16E9D"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120EE2" w:rsidRPr="00A958A1" w:rsidTr="00120EE2">
        <w:tc>
          <w:tcPr>
            <w:tcW w:w="8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0EE2" w:rsidRPr="008A7590" w:rsidRDefault="00120EE2" w:rsidP="00120EE2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20EE2" w:rsidRPr="00120EE2" w:rsidRDefault="00120EE2" w:rsidP="00120EE2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120EE2" w:rsidTr="00ED25C4">
        <w:tc>
          <w:tcPr>
            <w:tcW w:w="8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EE2" w:rsidRDefault="00120EE2" w:rsidP="00120EE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Default="00120EE2" w:rsidP="00C8209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Mardi </w:t>
                  </w:r>
                  <w:r w:rsidR="00C82093">
                    <w:rPr>
                      <w:rFonts w:ascii="Tw Cen MT Condensed Extra Bold" w:hAnsi="Tw Cen MT Condensed Extra Bold"/>
                      <w:sz w:val="28"/>
                    </w:rPr>
                    <w:t>16 mai</w:t>
                  </w:r>
                </w:p>
              </w:tc>
              <w:tc>
                <w:tcPr>
                  <w:tcW w:w="6066" w:type="dxa"/>
                </w:tcPr>
                <w:p w:rsidR="00120EE2" w:rsidRDefault="00113347" w:rsidP="004049DF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C8209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Jeudi </w:t>
                  </w:r>
                  <w:r w:rsidR="00C82093">
                    <w:rPr>
                      <w:rFonts w:ascii="Tw Cen MT Condensed Extra Bold" w:hAnsi="Tw Cen MT Condensed Extra Bold"/>
                      <w:sz w:val="28"/>
                    </w:rPr>
                    <w:t>18 mai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C8209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Vendredi </w:t>
                  </w:r>
                  <w:r w:rsidR="00C82093">
                    <w:rPr>
                      <w:rFonts w:ascii="Tw Cen MT Condensed Extra Bold" w:hAnsi="Tw Cen MT Condensed Extra Bold"/>
                      <w:sz w:val="28"/>
                    </w:rPr>
                    <w:t>19 mai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120EE2" w:rsidRDefault="00120EE2"/>
          <w:p w:rsidR="00ED25C4" w:rsidRPr="00ED25C4" w:rsidRDefault="00ED25C4" w:rsidP="00ED25C4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8"/>
              <w:gridCol w:w="2454"/>
              <w:gridCol w:w="2397"/>
            </w:tblGrid>
            <w:tr w:rsidR="00120EE2" w:rsidRPr="002A2AB6" w:rsidTr="00120EE2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120EE2" w:rsidRPr="009542D1" w:rsidRDefault="00120EE2" w:rsidP="0011334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Lundi </w:t>
                  </w:r>
                  <w:r w:rsidR="00113347">
                    <w:rPr>
                      <w:rFonts w:ascii="Tw Cen MT Condensed Extra Bold" w:hAnsi="Tw Cen MT Condensed Extra Bold"/>
                      <w:sz w:val="28"/>
                    </w:rPr>
                    <w:t>22 mai</w:t>
                  </w:r>
                </w:p>
              </w:tc>
              <w:tc>
                <w:tcPr>
                  <w:tcW w:w="21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4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ED25C4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120EE2" w:rsidTr="00120EE2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t xml:space="preserve">Première </w:t>
                  </w: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lastRenderedPageBreak/>
                    <w:t>partie de la séance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ED25C4" w:rsidRDefault="00120EE2" w:rsidP="00E72E76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ED25C4">
                    <w:rPr>
                      <w:rFonts w:ascii="LuzSans-Book" w:hAnsi="LuzSans-Book"/>
                      <w:b/>
                      <w:i/>
                      <w:sz w:val="36"/>
                    </w:rPr>
                    <w:lastRenderedPageBreak/>
                    <w:t>Dictée de mots n°1</w:t>
                  </w:r>
                  <w:r w:rsidR="00E72E76">
                    <w:rPr>
                      <w:rFonts w:ascii="LuzSans-Book" w:hAnsi="LuzSans-Book"/>
                      <w:b/>
                      <w:i/>
                      <w:sz w:val="36"/>
                    </w:rPr>
                    <w:t>9</w:t>
                  </w:r>
                  <w:r w:rsidRPr="00ED25C4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120EE2" w:rsidRPr="00113347" w:rsidRDefault="00113347" w:rsidP="00113347">
                  <w:pPr>
                    <w:jc w:val="center"/>
                    <w:rPr>
                      <w:rFonts w:ascii="LuzSans-Book" w:hAnsi="LuzSans-Book"/>
                      <w:sz w:val="34"/>
                      <w:szCs w:val="34"/>
                    </w:rPr>
                  </w:pPr>
                  <w:r w:rsidRPr="00113347">
                    <w:rPr>
                      <w:rFonts w:ascii="All Things Pink" w:hAnsi="All Things Pink"/>
                      <w:sz w:val="34"/>
                      <w:szCs w:val="34"/>
                    </w:rPr>
                    <w:t xml:space="preserve">Evaluation sur les </w:t>
                  </w:r>
                  <w:r w:rsidRPr="00113347">
                    <w:rPr>
                      <w:rFonts w:ascii="All Things Pink" w:hAnsi="All Things Pink"/>
                      <w:sz w:val="34"/>
                      <w:szCs w:val="34"/>
                    </w:rPr>
                    <w:lastRenderedPageBreak/>
                    <w:t>homophones</w:t>
                  </w:r>
                  <w:r w:rsidRPr="00113347">
                    <w:rPr>
                      <w:rFonts w:ascii="All Things Pink" w:hAnsi="All Things Pink"/>
                      <w:sz w:val="34"/>
                      <w:szCs w:val="34"/>
                    </w:rPr>
                    <w:t xml:space="preserve"> n°4</w:t>
                  </w:r>
                </w:p>
              </w:tc>
            </w:tr>
            <w:tr w:rsidR="00120EE2" w:rsidTr="00120EE2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ED25C4" w:rsidRDefault="00120EE2" w:rsidP="00113347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ED25C4">
                    <w:rPr>
                      <w:rFonts w:ascii="LuzSans-Book" w:hAnsi="LuzSans-Book"/>
                      <w:sz w:val="36"/>
                      <w:szCs w:val="26"/>
                    </w:rPr>
                    <w:t>sur les mots de la liste D1</w:t>
                  </w:r>
                  <w:r w:rsidR="00113347">
                    <w:rPr>
                      <w:rFonts w:ascii="LuzSans-Book" w:hAnsi="LuzSans-Book"/>
                      <w:sz w:val="36"/>
                      <w:szCs w:val="26"/>
                    </w:rPr>
                    <w:t>5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120EE2" w:rsidRPr="00ED25C4" w:rsidRDefault="00120EE2" w:rsidP="00E90E5E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120EE2" w:rsidRPr="00DD7386" w:rsidTr="00120EE2">
              <w:tc>
                <w:tcPr>
                  <w:tcW w:w="1706" w:type="dxa"/>
                  <w:shd w:val="clear" w:color="auto" w:fill="C4BC96" w:themeFill="background2" w:themeFillShade="BF"/>
                </w:tcPr>
                <w:p w:rsidR="00120EE2" w:rsidRPr="00120EE2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120EE2">
                    <w:rPr>
                      <w:rFonts w:ascii="All Things Pink" w:hAnsi="All Things Pink"/>
                      <w:sz w:val="28"/>
                      <w:szCs w:val="32"/>
                    </w:rPr>
                    <w:lastRenderedPageBreak/>
                    <w:t xml:space="preserve">Deuxième partie </w:t>
                  </w:r>
                </w:p>
              </w:tc>
              <w:tc>
                <w:tcPr>
                  <w:tcW w:w="4652" w:type="dxa"/>
                  <w:gridSpan w:val="2"/>
                </w:tcPr>
                <w:p w:rsidR="00120EE2" w:rsidRPr="00ED25C4" w:rsidRDefault="00113347" w:rsidP="00E90E5E">
                  <w:pPr>
                    <w:jc w:val="center"/>
                    <w:rPr>
                      <w:rFonts w:ascii="LuzSans-Book" w:hAnsi="LuzSans-Book"/>
                    </w:rPr>
                  </w:pPr>
                  <w:r w:rsidRPr="00113347">
                    <w:rPr>
                      <w:rFonts w:ascii="All Things Pink" w:hAnsi="All Things Pink"/>
                      <w:sz w:val="36"/>
                    </w:rPr>
                    <w:t>Evaluation sur les homophones n°4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ED25C4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n°1</w:t>
                  </w:r>
                  <w:r w:rsidR="00113347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8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ED25C4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20EE2" w:rsidRDefault="00120EE2" w:rsidP="00E90E5E"/>
        </w:tc>
      </w:tr>
      <w:tr w:rsidR="00120EE2" w:rsidTr="00ED25C4"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5C4" w:rsidRDefault="00ED25C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7082"/>
            </w:tblGrid>
            <w:tr w:rsidR="00120EE2" w:rsidTr="00ED25C4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120EE2" w:rsidRPr="00ED25C4" w:rsidRDefault="00120EE2" w:rsidP="00E72E76">
                  <w:pPr>
                    <w:jc w:val="center"/>
                    <w:rPr>
                      <w:rFonts w:ascii="LuzSans-Book" w:hAnsi="LuzSans-Book"/>
                    </w:rPr>
                  </w:pP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ED25C4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20EE2" w:rsidTr="00ED25C4">
              <w:tc>
                <w:tcPr>
                  <w:tcW w:w="1673" w:type="dxa"/>
                  <w:shd w:val="clear" w:color="auto" w:fill="948A54" w:themeFill="background2" w:themeFillShade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2" w:type="dxa"/>
                </w:tcPr>
                <w:p w:rsidR="00120EE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colis – un accord – le prix – un pied</w:t>
                  </w:r>
                </w:p>
                <w:p w:rsidR="001256B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tronc – le refus – un saut – le flux</w:t>
                  </w:r>
                </w:p>
                <w:p w:rsidR="001256B2" w:rsidRPr="00ED25C4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pont – du plomb</w:t>
                  </w:r>
                </w:p>
              </w:tc>
            </w:tr>
            <w:tr w:rsidR="00120EE2" w:rsidTr="00ED25C4">
              <w:tc>
                <w:tcPr>
                  <w:tcW w:w="1673" w:type="dxa"/>
                  <w:shd w:val="clear" w:color="auto" w:fill="948A54" w:themeFill="background2" w:themeFillShade="80"/>
                </w:tcPr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120EE2" w:rsidRPr="00ED25C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ED25C4">
                    <w:rPr>
                      <w:rFonts w:ascii="Porky's" w:hAnsi="Porky's"/>
                      <w:b/>
                      <w:sz w:val="36"/>
                    </w:rPr>
                    <w:t>seuls</w:t>
                  </w:r>
                </w:p>
              </w:tc>
              <w:tc>
                <w:tcPr>
                  <w:tcW w:w="7082" w:type="dxa"/>
                </w:tcPr>
                <w:p w:rsidR="00120EE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la portée – le repos</w:t>
                  </w:r>
                </w:p>
                <w:p w:rsidR="001256B2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la montée – une moitié – une amitié – un puits</w:t>
                  </w:r>
                </w:p>
                <w:p w:rsidR="001256B2" w:rsidRPr="00ED25C4" w:rsidRDefault="001256B2" w:rsidP="00ED25C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l’entrée – du sirop – la vérité – la beauté</w:t>
                  </w:r>
                </w:p>
              </w:tc>
            </w:tr>
          </w:tbl>
          <w:p w:rsidR="00120EE2" w:rsidRDefault="00120EE2" w:rsidP="00E90E5E"/>
          <w:tbl>
            <w:tblPr>
              <w:tblStyle w:val="TableGrid"/>
              <w:tblW w:w="8755" w:type="dxa"/>
              <w:tblLook w:val="04A0" w:firstRow="1" w:lastRow="0" w:firstColumn="1" w:lastColumn="0" w:noHBand="0" w:noVBand="1"/>
            </w:tblPr>
            <w:tblGrid>
              <w:gridCol w:w="8755"/>
            </w:tblGrid>
            <w:tr w:rsidR="00ED25C4" w:rsidTr="00ED25C4">
              <w:tc>
                <w:tcPr>
                  <w:tcW w:w="8755" w:type="dxa"/>
                  <w:shd w:val="clear" w:color="auto" w:fill="D99594" w:themeFill="accent2" w:themeFillTint="99"/>
                </w:tcPr>
                <w:p w:rsidR="00ED25C4" w:rsidRPr="00ED25C4" w:rsidRDefault="00ED25C4" w:rsidP="001256B2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>1</w:t>
                  </w:r>
                  <w:r w:rsidR="00113347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ED25C4">
                    <w:rPr>
                      <w:rFonts w:ascii="LuzSans-Book" w:hAnsi="LuzSans-Book"/>
                      <w:sz w:val="32"/>
                      <w:u w:val="single"/>
                    </w:rPr>
                    <w:t>:</w:t>
                  </w:r>
                  <w:r w:rsidR="001256B2">
                    <w:rPr>
                      <w:rFonts w:ascii="LuzSans-Book" w:hAnsi="LuzSans-Book"/>
                      <w:sz w:val="32"/>
                      <w:u w:val="single"/>
                    </w:rPr>
                    <w:t xml:space="preserve"> la piscine</w:t>
                  </w:r>
                  <w:r w:rsidR="001256B2" w:rsidRPr="001256B2">
                    <w:rPr>
                      <w:rFonts w:ascii="LuzSans-Book" w:hAnsi="LuzSans-Book"/>
                      <w:sz w:val="32"/>
                    </w:rPr>
                    <w:t xml:space="preserve"> </w:t>
                  </w:r>
                  <w:r w:rsidRPr="00ED25C4">
                    <w:rPr>
                      <w:rFonts w:ascii="LuzSans-Book" w:hAnsi="LuzSans-Book"/>
                      <w:sz w:val="32"/>
                    </w:rPr>
                    <w:t>(CM2) </w:t>
                  </w:r>
                </w:p>
              </w:tc>
            </w:tr>
            <w:tr w:rsidR="00ED25C4" w:rsidTr="00ED25C4">
              <w:tc>
                <w:tcPr>
                  <w:tcW w:w="8755" w:type="dxa"/>
                </w:tcPr>
                <w:p w:rsidR="00ED25C4" w:rsidRPr="00ED25C4" w:rsidRDefault="001256B2" w:rsidP="00E90E5E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D25C4">
                    <w:rPr>
                      <w:rFonts w:ascii="LuzSans-Book" w:hAnsi="LuzSans-Book"/>
                      <w:sz w:val="32"/>
                    </w:rPr>
                    <w:t>Les élèves sont allés à la piscine / une fois par semaine / depuis les vacances de Noël. / Aujourd’hui, ils nagent tous / au moins vingt-cinq mètres / ; les plus courageux / font le double / de cette distance. / Bientôt ils commenceront / à apprendre à plonger. / Ils aiment beaucoup / les jeux sous l’eau / mais parfois ils sont un peu craintifs. / Quand il fait froid dehors, / ils ne peuvent vraiment / pas sortir des vestiaires chauffés / sans mettre un bonnet / sur leurs cheveux mouillés. / Ils trouvent que / c’est désagréable.</w:t>
                  </w:r>
                </w:p>
              </w:tc>
            </w:tr>
          </w:tbl>
          <w:p w:rsidR="00120EE2" w:rsidRDefault="00120EE2" w:rsidP="00E90E5E"/>
        </w:tc>
      </w:tr>
    </w:tbl>
    <w:p w:rsidR="00120EE2" w:rsidRPr="00117DEC" w:rsidRDefault="00120EE2" w:rsidP="00120EE2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 flash)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660"/>
        <w:gridCol w:w="6326"/>
      </w:tblGrid>
      <w:tr w:rsidR="00120EE2" w:rsidTr="00E90E5E">
        <w:tc>
          <w:tcPr>
            <w:tcW w:w="2660" w:type="dxa"/>
            <w:shd w:val="clear" w:color="auto" w:fill="D9D9D9" w:themeFill="background1" w:themeFillShade="D9"/>
          </w:tcPr>
          <w:p w:rsidR="00120EE2" w:rsidRPr="00117DEC" w:rsidRDefault="00120EE2" w:rsidP="001256B2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1256B2">
              <w:rPr>
                <w:rFonts w:ascii="Tw Cen MT Condensed Extra Bold" w:hAnsi="Tw Cen MT Condensed Extra Bold"/>
                <w:sz w:val="28"/>
              </w:rPr>
              <w:t>23 mai</w:t>
            </w:r>
          </w:p>
        </w:tc>
        <w:tc>
          <w:tcPr>
            <w:tcW w:w="6326" w:type="dxa"/>
          </w:tcPr>
          <w:p w:rsidR="00120EE2" w:rsidRPr="00117DEC" w:rsidRDefault="001256B2" w:rsidP="001256B2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Dans le stade, le public est venu écouter ce chanteur qui est au sommet de son art.</w:t>
            </w:r>
          </w:p>
        </w:tc>
      </w:tr>
    </w:tbl>
    <w:p w:rsidR="00120EE2" w:rsidRDefault="00120EE2"/>
    <w:p w:rsidR="00C43C44" w:rsidRPr="00C43C44" w:rsidRDefault="00C43C44" w:rsidP="00C43C44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1696"/>
        <w:gridCol w:w="7290"/>
      </w:tblGrid>
      <w:tr w:rsidR="00120EE2" w:rsidRPr="009C7D82" w:rsidTr="00120EE2">
        <w:tc>
          <w:tcPr>
            <w:tcW w:w="1696" w:type="dxa"/>
            <w:shd w:val="clear" w:color="auto" w:fill="auto"/>
          </w:tcPr>
          <w:p w:rsidR="00120EE2" w:rsidRPr="000657E8" w:rsidRDefault="00C43C44" w:rsidP="001256B2">
            <w:pPr>
              <w:jc w:val="center"/>
              <w:rPr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 w:rsidR="001256B2">
              <w:rPr>
                <w:rFonts w:ascii="Tw Cen MT Condensed Extra Bold" w:hAnsi="Tw Cen MT Condensed Extra Bold"/>
                <w:sz w:val="28"/>
              </w:rPr>
              <w:t>29 mai</w:t>
            </w:r>
          </w:p>
        </w:tc>
        <w:tc>
          <w:tcPr>
            <w:tcW w:w="7290" w:type="dxa"/>
            <w:shd w:val="clear" w:color="auto" w:fill="D99594" w:themeFill="accent2" w:themeFillTint="99"/>
          </w:tcPr>
          <w:p w:rsidR="00120EE2" w:rsidRPr="00C43C44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C43C44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1256B2">
              <w:rPr>
                <w:rFonts w:ascii="LuzSans-Book" w:hAnsi="LuzSans-Book"/>
                <w:sz w:val="32"/>
                <w:u w:val="single"/>
              </w:rPr>
              <w:t>le concert</w:t>
            </w:r>
          </w:p>
          <w:p w:rsidR="00120EE2" w:rsidRPr="00C43C44" w:rsidRDefault="00120EE2" w:rsidP="001256B2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C43C44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C43C44">
              <w:rPr>
                <w:rFonts w:ascii="LuzSans-Book" w:hAnsi="LuzSans-Book"/>
                <w:sz w:val="32"/>
              </w:rPr>
              <w:t>Dictée n°</w:t>
            </w:r>
            <w:r w:rsidR="001256B2">
              <w:rPr>
                <w:rFonts w:ascii="LuzSans-Book" w:hAnsi="LuzSans-Book"/>
                <w:sz w:val="32"/>
              </w:rPr>
              <w:t>10</w:t>
            </w:r>
            <w:r w:rsidRPr="00C43C44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C43C44">
              <w:rPr>
                <w:rFonts w:ascii="LuzSans-Book" w:hAnsi="LuzSans-Book"/>
                <w:sz w:val="32"/>
              </w:rPr>
              <w:t>Dictée n°1</w:t>
            </w:r>
            <w:r w:rsidR="001256B2">
              <w:rPr>
                <w:rFonts w:ascii="LuzSans-Book" w:hAnsi="LuzSans-Book"/>
                <w:sz w:val="32"/>
              </w:rPr>
              <w:t>9</w:t>
            </w:r>
          </w:p>
        </w:tc>
      </w:tr>
      <w:tr w:rsidR="00120EE2" w:rsidRPr="00A958A1" w:rsidTr="00120EE2">
        <w:tc>
          <w:tcPr>
            <w:tcW w:w="1696" w:type="dxa"/>
            <w:shd w:val="clear" w:color="auto" w:fill="948A54" w:themeFill="background2" w:themeFillShade="80"/>
          </w:tcPr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CM</w:t>
            </w:r>
          </w:p>
        </w:tc>
        <w:tc>
          <w:tcPr>
            <w:tcW w:w="7290" w:type="dxa"/>
          </w:tcPr>
          <w:p w:rsidR="00120EE2" w:rsidRPr="001256B2" w:rsidRDefault="001256B2" w:rsidP="001256B2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1256B2">
              <w:rPr>
                <w:rFonts w:ascii="LuzSans-Book" w:hAnsi="LuzSans-Book"/>
                <w:sz w:val="28"/>
              </w:rPr>
              <w:t xml:space="preserve">Ce soir, c’est un chanteur au </w:t>
            </w:r>
            <w:r w:rsidRPr="00ED59BC">
              <w:rPr>
                <w:rFonts w:ascii="LuzSans-Book" w:hAnsi="LuzSans-Book"/>
                <w:sz w:val="28"/>
                <w:u w:val="single"/>
              </w:rPr>
              <w:t>sommet</w:t>
            </w:r>
            <w:r w:rsidRPr="001256B2">
              <w:rPr>
                <w:rFonts w:ascii="LuzSans-Book" w:hAnsi="LuzSans-Book"/>
                <w:sz w:val="28"/>
              </w:rPr>
              <w:t xml:space="preserve">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 w:rsidRPr="001256B2">
              <w:rPr>
                <w:rFonts w:ascii="LuzSans-Book" w:hAnsi="LuzSans-Book"/>
                <w:sz w:val="28"/>
              </w:rPr>
              <w:t xml:space="preserve">de son </w:t>
            </w:r>
            <w:r w:rsidRPr="00ED59BC">
              <w:rPr>
                <w:rFonts w:ascii="LuzSans-Book" w:hAnsi="LuzSans-Book"/>
                <w:sz w:val="28"/>
                <w:u w:val="single"/>
              </w:rPr>
              <w:t>art</w:t>
            </w:r>
            <w:r w:rsidRPr="001256B2">
              <w:rPr>
                <w:rFonts w:ascii="LuzSans-Book" w:hAnsi="LuzSans-Book"/>
                <w:sz w:val="28"/>
              </w:rPr>
              <w:t xml:space="preserve"> 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qui</w:t>
            </w:r>
            <w:r w:rsidRPr="001256B2">
              <w:rPr>
                <w:rFonts w:ascii="LuzSans-Book" w:hAnsi="LuzSans-Book"/>
                <w:sz w:val="28"/>
              </w:rPr>
              <w:t xml:space="preserve"> donne un concert.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Malgré</w:t>
            </w:r>
            <w:r>
              <w:rPr>
                <w:rFonts w:ascii="LuzSans-Book" w:hAnsi="LuzSans-Book"/>
                <w:sz w:val="28"/>
              </w:rPr>
              <w:t xml:space="preserve"> le </w:t>
            </w:r>
            <w:r w:rsidRPr="00ED59BC">
              <w:rPr>
                <w:rFonts w:ascii="LuzSans-Book" w:hAnsi="LuzSans-Book"/>
                <w:sz w:val="28"/>
                <w:u w:val="single"/>
              </w:rPr>
              <w:t>froid</w:t>
            </w:r>
            <w:r>
              <w:rPr>
                <w:rFonts w:ascii="LuzSans-Book" w:hAnsi="LuzSans-Book"/>
                <w:sz w:val="28"/>
              </w:rPr>
              <w:t xml:space="preserve">, la foule a </w:t>
            </w:r>
            <w:r w:rsidRPr="00ED59BC">
              <w:rPr>
                <w:rFonts w:ascii="LuzSans-Book" w:hAnsi="LuzSans-Book"/>
                <w:b/>
                <w:sz w:val="28"/>
              </w:rPr>
              <w:t>envahi</w:t>
            </w:r>
            <w:r w:rsidR="00ED59BC">
              <w:rPr>
                <w:rFonts w:ascii="LuzSans-Book" w:hAnsi="LuzSans-Book"/>
                <w:b/>
                <w:sz w:val="28"/>
              </w:rPr>
              <w:t>*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la pelouse du stade.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Le concert commence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avec</w:t>
            </w:r>
            <w:r>
              <w:rPr>
                <w:rFonts w:ascii="LuzSans-Book" w:hAnsi="LuzSans-Book"/>
                <w:sz w:val="28"/>
              </w:rPr>
              <w:t xml:space="preserve"> un peu de </w:t>
            </w:r>
            <w:r w:rsidRPr="00ED59BC">
              <w:rPr>
                <w:rFonts w:ascii="LuzSans-Book" w:hAnsi="LuzSans-Book"/>
                <w:sz w:val="28"/>
                <w:u w:val="single"/>
              </w:rPr>
              <w:lastRenderedPageBreak/>
              <w:t>retard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mais</w:t>
            </w:r>
            <w:r>
              <w:rPr>
                <w:rFonts w:ascii="LuzSans-Book" w:hAnsi="LuzSans-Book"/>
                <w:sz w:val="28"/>
              </w:rPr>
              <w:t xml:space="preserve"> le public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admire la star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qui entre </w:t>
            </w:r>
            <w:r w:rsidRPr="00ED59BC">
              <w:rPr>
                <w:rFonts w:ascii="LuzSans-Book" w:hAnsi="LuzSans-Book"/>
                <w:sz w:val="28"/>
                <w:highlight w:val="lightGray"/>
              </w:rPr>
              <w:t>sous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ED59BC">
              <w:rPr>
                <w:rFonts w:ascii="LuzSans-Book" w:hAnsi="LuzSans-Book"/>
                <w:sz w:val="28"/>
                <w:u w:val="single"/>
              </w:rPr>
              <w:t>l’éclat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ED59BC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>des projecteurs</w:t>
            </w:r>
            <w:proofErr w:type="gramStart"/>
            <w:r>
              <w:rPr>
                <w:rFonts w:ascii="LuzSans-Book" w:hAnsi="LuzSans-Book"/>
                <w:sz w:val="28"/>
              </w:rPr>
              <w:t>.(</w:t>
            </w:r>
            <w:proofErr w:type="gramEnd"/>
            <w:r>
              <w:rPr>
                <w:rFonts w:ascii="LuzSans-Book" w:hAnsi="LuzSans-Book"/>
                <w:sz w:val="28"/>
              </w:rPr>
              <w:t>,)</w:t>
            </w:r>
          </w:p>
        </w:tc>
      </w:tr>
      <w:tr w:rsidR="00120EE2" w:rsidRPr="00A958A1" w:rsidTr="00C43C44">
        <w:tc>
          <w:tcPr>
            <w:tcW w:w="169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lastRenderedPageBreak/>
              <w:t>CM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C43C44">
              <w:rPr>
                <w:rFonts w:ascii="Porky's" w:hAnsi="Porky's"/>
                <w:b/>
                <w:sz w:val="36"/>
              </w:rPr>
              <w:t>seuls</w:t>
            </w:r>
          </w:p>
          <w:p w:rsidR="00120EE2" w:rsidRPr="00C43C44" w:rsidRDefault="00120EE2" w:rsidP="00E90E5E">
            <w:pPr>
              <w:jc w:val="center"/>
              <w:rPr>
                <w:rFonts w:ascii="Porky's" w:hAnsi="Porky's"/>
                <w:sz w:val="36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120EE2" w:rsidRPr="00C43C44" w:rsidRDefault="001256B2" w:rsidP="00C43C44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tout au </w:t>
            </w:r>
            <w:r w:rsidRPr="00ED59BC">
              <w:rPr>
                <w:rFonts w:ascii="LuzSans-Book" w:hAnsi="LuzSans-Book"/>
                <w:sz w:val="28"/>
                <w:u w:val="single"/>
              </w:rPr>
              <w:t>bout</w:t>
            </w:r>
            <w:r w:rsidRPr="00ED59BC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 xml:space="preserve">de la scène. Le </w:t>
            </w:r>
            <w:r w:rsidRPr="00ED59BC">
              <w:rPr>
                <w:rFonts w:ascii="LuzSans-Book" w:hAnsi="LuzSans-Book"/>
                <w:sz w:val="28"/>
                <w:u w:val="single"/>
              </w:rPr>
              <w:t>choix</w:t>
            </w:r>
            <w:r>
              <w:rPr>
                <w:rFonts w:ascii="LuzSans-Book" w:hAnsi="LuzSans-Book"/>
                <w:sz w:val="28"/>
              </w:rPr>
              <w:t xml:space="preserve"> des chants </w:t>
            </w:r>
            <w:r w:rsidR="006D02FB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plaît aux</w:t>
            </w:r>
            <w:r w:rsidR="006D02FB">
              <w:rPr>
                <w:rFonts w:ascii="LuzSans-Book" w:hAnsi="LuzSans-Book"/>
                <w:sz w:val="28"/>
              </w:rPr>
              <w:t xml:space="preserve"> fans et le concert est un véritable </w:t>
            </w:r>
            <w:r w:rsidR="006D02FB" w:rsidRPr="00ED59BC">
              <w:rPr>
                <w:rFonts w:ascii="LuzSans-Book" w:hAnsi="LuzSans-Book"/>
                <w:sz w:val="28"/>
                <w:u w:val="single"/>
              </w:rPr>
              <w:t>succès</w:t>
            </w:r>
            <w:r w:rsidR="006D02FB">
              <w:rPr>
                <w:rFonts w:ascii="LuzSans-Book" w:hAnsi="LuzSans-Book"/>
                <w:sz w:val="28"/>
              </w:rPr>
              <w:t xml:space="preserve">:/ il s’achève par un immense feu d’artifice tiré depuis le </w:t>
            </w:r>
            <w:r w:rsidR="006D02FB" w:rsidRPr="00ED59BC">
              <w:rPr>
                <w:rFonts w:ascii="LuzSans-Book" w:hAnsi="LuzSans-Book"/>
                <w:sz w:val="28"/>
                <w:u w:val="single"/>
              </w:rPr>
              <w:t>toit</w:t>
            </w:r>
            <w:r w:rsidR="006D02FB">
              <w:rPr>
                <w:rFonts w:ascii="LuzSans-Book" w:hAnsi="LuzSans-Book"/>
                <w:sz w:val="28"/>
              </w:rPr>
              <w:t xml:space="preserve">. /Le public applaudit le chanteur /avec beaucoup de </w:t>
            </w:r>
            <w:r w:rsidR="006D02FB" w:rsidRPr="00ED59BC">
              <w:rPr>
                <w:rFonts w:ascii="LuzSans-Book" w:hAnsi="LuzSans-Book"/>
                <w:sz w:val="28"/>
                <w:u w:val="single"/>
              </w:rPr>
              <w:t>respect</w:t>
            </w:r>
            <w:r w:rsidR="006D02FB">
              <w:rPr>
                <w:rFonts w:ascii="LuzSans-Book" w:hAnsi="LuzSans-Book"/>
                <w:sz w:val="28"/>
              </w:rPr>
              <w:t>.</w:t>
            </w:r>
          </w:p>
        </w:tc>
      </w:tr>
      <w:tr w:rsidR="00120EE2" w:rsidRPr="00546AD2" w:rsidTr="00C43C44">
        <w:tc>
          <w:tcPr>
            <w:tcW w:w="8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C44" w:rsidRPr="008A7590" w:rsidRDefault="00C43C44" w:rsidP="00C43C44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20EE2" w:rsidRPr="00546AD2" w:rsidRDefault="00C43C44" w:rsidP="00C43C44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  <w:tr w:rsidR="00120EE2" w:rsidTr="00C43C44">
        <w:tc>
          <w:tcPr>
            <w:tcW w:w="8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EE2" w:rsidRDefault="00120EE2" w:rsidP="00120EE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Default="00120EE2" w:rsidP="00ED59B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Mardi 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>30mai</w:t>
                  </w:r>
                </w:p>
              </w:tc>
              <w:tc>
                <w:tcPr>
                  <w:tcW w:w="6066" w:type="dxa"/>
                </w:tcPr>
                <w:p w:rsidR="00120EE2" w:rsidRDefault="00ED59BC" w:rsidP="004049DF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ED59B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Jeudi 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>1</w:t>
                  </w:r>
                  <w:r w:rsidR="00ED59BC" w:rsidRPr="00ED59BC">
                    <w:rPr>
                      <w:rFonts w:ascii="Tw Cen MT Condensed Extra Bold" w:hAnsi="Tw Cen MT Condensed Extra Bold"/>
                      <w:sz w:val="28"/>
                      <w:vertAlign w:val="superscript"/>
                    </w:rPr>
                    <w:t>er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 xml:space="preserve"> juin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120EE2" w:rsidRPr="00117DEC" w:rsidTr="00E90E5E">
              <w:tc>
                <w:tcPr>
                  <w:tcW w:w="2689" w:type="dxa"/>
                  <w:shd w:val="clear" w:color="auto" w:fill="D9D9D9" w:themeFill="background1" w:themeFillShade="D9"/>
                </w:tcPr>
                <w:p w:rsidR="00120EE2" w:rsidRPr="00117DEC" w:rsidRDefault="00120EE2" w:rsidP="00ED59B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Vendredi </w:t>
                  </w:r>
                  <w:r w:rsidR="00ED59BC">
                    <w:rPr>
                      <w:rFonts w:ascii="Tw Cen MT Condensed Extra Bold" w:hAnsi="Tw Cen MT Condensed Extra Bold"/>
                      <w:sz w:val="28"/>
                    </w:rPr>
                    <w:t>2 juin</w:t>
                  </w:r>
                </w:p>
              </w:tc>
              <w:tc>
                <w:tcPr>
                  <w:tcW w:w="6066" w:type="dxa"/>
                </w:tcPr>
                <w:p w:rsidR="00120EE2" w:rsidRPr="00117DEC" w:rsidRDefault="00120EE2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DA1D2B" w:rsidRPr="00117DEC" w:rsidRDefault="00DA1D2B" w:rsidP="00DA1D2B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 w:rsidRPr="00117DEC">
              <w:rPr>
                <w:rFonts w:ascii="LaPresse" w:hAnsi="LaPresse"/>
                <w:sz w:val="28"/>
              </w:rPr>
              <w:t>Phrases du jour (dictées flash)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DA1D2B" w:rsidRPr="00117DEC" w:rsidTr="00DA1D2B">
              <w:tc>
                <w:tcPr>
                  <w:tcW w:w="2689" w:type="dxa"/>
                  <w:shd w:val="clear" w:color="auto" w:fill="D9D9D9" w:themeFill="background1" w:themeFillShade="D9"/>
                </w:tcPr>
                <w:p w:rsidR="00DA1D2B" w:rsidRDefault="00DA1D2B" w:rsidP="00E72E76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Mardi 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>6 juin</w:t>
                  </w:r>
                </w:p>
              </w:tc>
              <w:tc>
                <w:tcPr>
                  <w:tcW w:w="6066" w:type="dxa"/>
                </w:tcPr>
                <w:p w:rsidR="00DA1D2B" w:rsidRDefault="00DA1D2B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Au sommet de la falaise, le phare indique aux bateaux l’entrée du port.</w:t>
                  </w:r>
                </w:p>
              </w:tc>
            </w:tr>
            <w:tr w:rsidR="00DA1D2B" w:rsidRPr="00117DEC" w:rsidTr="00DA1D2B">
              <w:tc>
                <w:tcPr>
                  <w:tcW w:w="2689" w:type="dxa"/>
                  <w:shd w:val="clear" w:color="auto" w:fill="D9D9D9" w:themeFill="background1" w:themeFillShade="D9"/>
                </w:tcPr>
                <w:p w:rsidR="00DA1D2B" w:rsidRPr="00117DEC" w:rsidRDefault="00DA1D2B" w:rsidP="00E72E76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Jeudi 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>8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 juin</w:t>
                  </w:r>
                </w:p>
              </w:tc>
              <w:tc>
                <w:tcPr>
                  <w:tcW w:w="6066" w:type="dxa"/>
                </w:tcPr>
                <w:p w:rsidR="00DA1D2B" w:rsidRPr="00117DEC" w:rsidRDefault="00DA1D2B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Dans la cour de cette ferme, on entend le bruit du jars et d’un crapaud.</w:t>
                  </w:r>
                </w:p>
              </w:tc>
            </w:tr>
            <w:tr w:rsidR="00DA1D2B" w:rsidRPr="00117DEC" w:rsidTr="00DA1D2B">
              <w:tc>
                <w:tcPr>
                  <w:tcW w:w="2689" w:type="dxa"/>
                  <w:shd w:val="clear" w:color="auto" w:fill="D9D9D9" w:themeFill="background1" w:themeFillShade="D9"/>
                </w:tcPr>
                <w:p w:rsidR="00DA1D2B" w:rsidRPr="00117DEC" w:rsidRDefault="00DA1D2B" w:rsidP="00E72E76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Vendredi 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>9</w:t>
                  </w:r>
                  <w:r>
                    <w:rPr>
                      <w:rFonts w:ascii="Tw Cen MT Condensed Extra Bold" w:hAnsi="Tw Cen MT Condensed Extra Bold"/>
                      <w:sz w:val="28"/>
                    </w:rPr>
                    <w:t xml:space="preserve"> juin</w:t>
                  </w:r>
                </w:p>
              </w:tc>
              <w:tc>
                <w:tcPr>
                  <w:tcW w:w="6066" w:type="dxa"/>
                </w:tcPr>
                <w:p w:rsidR="00DA1D2B" w:rsidRPr="00117DEC" w:rsidRDefault="00DA1D2B" w:rsidP="00E90E5E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Mon père attendait un colis qui a été livré avec beaucoup de retard.</w:t>
                  </w:r>
                </w:p>
              </w:tc>
            </w:tr>
          </w:tbl>
          <w:p w:rsidR="00120EE2" w:rsidRPr="00C43C44" w:rsidRDefault="00C43C44" w:rsidP="00C43C44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5"/>
              <w:gridCol w:w="2451"/>
              <w:gridCol w:w="2409"/>
            </w:tblGrid>
            <w:tr w:rsidR="00120EE2" w:rsidRPr="002A2AB6" w:rsidTr="00120EE2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120EE2" w:rsidRPr="00C43C44" w:rsidRDefault="00120EE2" w:rsidP="00E72E76">
                  <w:pPr>
                    <w:jc w:val="center"/>
                    <w:rPr>
                      <w:rFonts w:ascii="Tw Cen MT Condensed Extra Bold" w:hAnsi="Tw Cen MT Condensed Extra Bold"/>
                      <w:sz w:val="32"/>
                      <w:szCs w:val="32"/>
                    </w:rPr>
                  </w:pPr>
                  <w:r w:rsidRPr="00C43C44">
                    <w:rPr>
                      <w:rFonts w:ascii="Tw Cen MT Condensed Extra Bold" w:hAnsi="Tw Cen MT Condensed Extra Bold"/>
                      <w:sz w:val="32"/>
                      <w:szCs w:val="32"/>
                    </w:rPr>
                    <w:t xml:space="preserve">Lundi </w:t>
                  </w:r>
                  <w:r w:rsidR="00E72E76">
                    <w:rPr>
                      <w:rFonts w:ascii="Tw Cen MT Condensed Extra Bold" w:hAnsi="Tw Cen MT Condensed Extra Bold"/>
                      <w:sz w:val="32"/>
                      <w:szCs w:val="32"/>
                    </w:rPr>
                    <w:t>12 juin</w:t>
                  </w:r>
                </w:p>
              </w:tc>
              <w:tc>
                <w:tcPr>
                  <w:tcW w:w="21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1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C43C44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120EE2" w:rsidTr="00120EE2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43C44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C43C44" w:rsidRDefault="00120EE2" w:rsidP="00E72E76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C43C44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E72E76">
                    <w:rPr>
                      <w:rFonts w:ascii="LuzSans-Book" w:hAnsi="LuzSans-Book"/>
                      <w:b/>
                      <w:i/>
                      <w:sz w:val="36"/>
                    </w:rPr>
                    <w:t>20</w:t>
                  </w:r>
                  <w:r w:rsidRPr="00C43C44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</w:tcBorders>
                </w:tcPr>
                <w:p w:rsidR="00120EE2" w:rsidRPr="00D15A4D" w:rsidRDefault="00ED25C4" w:rsidP="00ED25C4">
                  <w:pPr>
                    <w:jc w:val="center"/>
                    <w:rPr>
                      <w:sz w:val="36"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>
                    <w:rPr>
                      <w:rFonts w:ascii="All Things Pink" w:hAnsi="All Things Pink"/>
                      <w:sz w:val="40"/>
                    </w:rPr>
                    <w:t>les accords n°</w:t>
                  </w:r>
                  <w:r>
                    <w:rPr>
                      <w:rFonts w:ascii="All Things Pink" w:hAnsi="All Things Pink"/>
                      <w:sz w:val="40"/>
                    </w:rPr>
                    <w:t>4</w:t>
                  </w:r>
                </w:p>
              </w:tc>
            </w:tr>
            <w:tr w:rsidR="00120EE2" w:rsidTr="00120EE2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120EE2" w:rsidRPr="00C43C44" w:rsidRDefault="00120EE2" w:rsidP="00E90E5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C43C44">
                    <w:rPr>
                      <w:rFonts w:ascii="LuzSans-Book" w:hAnsi="LuzSans-Book"/>
                      <w:sz w:val="36"/>
                      <w:szCs w:val="26"/>
                    </w:rPr>
                    <w:t>sur les mots de la liste D14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</w:tcBorders>
                </w:tcPr>
                <w:p w:rsidR="00120EE2" w:rsidRDefault="00120EE2" w:rsidP="00E90E5E"/>
              </w:tc>
            </w:tr>
            <w:tr w:rsidR="00120EE2" w:rsidRPr="00DD7386" w:rsidTr="00120EE2">
              <w:tc>
                <w:tcPr>
                  <w:tcW w:w="1705" w:type="dxa"/>
                  <w:shd w:val="clear" w:color="auto" w:fill="C4BC96" w:themeFill="background2" w:themeFillShade="BF"/>
                </w:tcPr>
                <w:p w:rsidR="00120EE2" w:rsidRPr="00C43C44" w:rsidRDefault="00120EE2" w:rsidP="00E90E5E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C43C44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6" w:type="dxa"/>
                  <w:gridSpan w:val="2"/>
                </w:tcPr>
                <w:p w:rsidR="00120EE2" w:rsidRPr="00ED25C4" w:rsidRDefault="00ED25C4" w:rsidP="00E90E5E">
                  <w:pPr>
                    <w:jc w:val="center"/>
                    <w:rPr>
                      <w:b/>
                    </w:rPr>
                  </w:pPr>
                  <w:r w:rsidRPr="00414C9F">
                    <w:rPr>
                      <w:rFonts w:ascii="All Things Pink" w:hAnsi="All Things Pink"/>
                      <w:sz w:val="40"/>
                    </w:rPr>
                    <w:t xml:space="preserve">Evaluation sur </w:t>
                  </w:r>
                  <w:r>
                    <w:rPr>
                      <w:rFonts w:ascii="All Things Pink" w:hAnsi="All Things Pink"/>
                      <w:sz w:val="40"/>
                    </w:rPr>
                    <w:t>les accords n°4</w:t>
                  </w:r>
                </w:p>
              </w:tc>
              <w:tc>
                <w:tcPr>
                  <w:tcW w:w="2409" w:type="dxa"/>
                  <w:shd w:val="clear" w:color="auto" w:fill="D99594" w:themeFill="accent2" w:themeFillTint="99"/>
                </w:tcPr>
                <w:p w:rsidR="00120EE2" w:rsidRPr="00C43C44" w:rsidRDefault="00120EE2" w:rsidP="00E90E5E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C43C44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E72E76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20</w:t>
                  </w:r>
                </w:p>
                <w:p w:rsidR="00120EE2" w:rsidRPr="00DD7386" w:rsidRDefault="00120EE2" w:rsidP="00E90E5E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C43C44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20EE2" w:rsidRDefault="00120EE2" w:rsidP="00E90E5E"/>
        </w:tc>
      </w:tr>
      <w:tr w:rsidR="00120EE2" w:rsidTr="00C43C44"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C44" w:rsidRDefault="00C43C4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7088"/>
            </w:tblGrid>
            <w:tr w:rsidR="00120EE2" w:rsidTr="00C43C44">
              <w:tc>
                <w:tcPr>
                  <w:tcW w:w="8760" w:type="dxa"/>
                  <w:gridSpan w:val="2"/>
                  <w:shd w:val="clear" w:color="auto" w:fill="D99594" w:themeFill="accent2" w:themeFillTint="99"/>
                </w:tcPr>
                <w:p w:rsidR="00120EE2" w:rsidRPr="00C43C44" w:rsidRDefault="00120EE2" w:rsidP="00E72E76">
                  <w:pPr>
                    <w:jc w:val="center"/>
                    <w:rPr>
                      <w:rFonts w:ascii="LuzSans-Book" w:hAnsi="LuzSans-Book"/>
                    </w:rPr>
                  </w:pPr>
                  <w:r w:rsidRPr="00C43C44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20</w:t>
                  </w:r>
                  <w:r w:rsidRPr="00C43C44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20EE2" w:rsidTr="00C43C44">
              <w:tc>
                <w:tcPr>
                  <w:tcW w:w="1672" w:type="dxa"/>
                  <w:shd w:val="clear" w:color="auto" w:fill="948A54" w:themeFill="background2" w:themeFillShade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</w:tc>
              <w:tc>
                <w:tcPr>
                  <w:tcW w:w="7088" w:type="dxa"/>
                </w:tcPr>
                <w:p w:rsidR="00E72E76" w:rsidRDefault="00E72E76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arrêt – le pouls – un jars – le poids</w:t>
                  </w:r>
                </w:p>
                <w:p w:rsidR="00E72E76" w:rsidRDefault="00E72E76" w:rsidP="00C43C44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tas – le caoutchouc – le foie – du plomb</w:t>
                  </w:r>
                </w:p>
                <w:p w:rsidR="00120EE2" w:rsidRPr="00C43C44" w:rsidRDefault="00E72E76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drap - un phare</w:t>
                  </w:r>
                  <w:r w:rsidR="00120EE2" w:rsidRPr="00C43C44">
                    <w:rPr>
                      <w:rFonts w:ascii="LuzSans-Book" w:hAnsi="LuzSans-Book"/>
                      <w:sz w:val="28"/>
                    </w:rPr>
                    <w:t xml:space="preserve"> </w:t>
                  </w:r>
                </w:p>
              </w:tc>
            </w:tr>
            <w:tr w:rsidR="00120EE2" w:rsidTr="00C43C44">
              <w:tc>
                <w:tcPr>
                  <w:tcW w:w="1672" w:type="dxa"/>
                  <w:shd w:val="clear" w:color="auto" w:fill="948A54" w:themeFill="background2" w:themeFillShade="80"/>
                </w:tcPr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120EE2" w:rsidRPr="00C43C44" w:rsidRDefault="00120EE2" w:rsidP="00E90E5E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C43C44">
                    <w:rPr>
                      <w:rFonts w:ascii="Porky's" w:hAnsi="Porky's"/>
                      <w:b/>
                      <w:sz w:val="36"/>
                    </w:rPr>
                    <w:lastRenderedPageBreak/>
                    <w:t>seuls</w:t>
                  </w:r>
                </w:p>
              </w:tc>
              <w:tc>
                <w:tcPr>
                  <w:tcW w:w="7088" w:type="dxa"/>
                </w:tcPr>
                <w:p w:rsidR="00120EE2" w:rsidRDefault="00120EE2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C43C44">
                    <w:rPr>
                      <w:rFonts w:ascii="LuzSans-Book" w:hAnsi="LuzSans-Book"/>
                      <w:sz w:val="28"/>
                    </w:rPr>
                    <w:lastRenderedPageBreak/>
                    <w:t xml:space="preserve">                                          </w:t>
                  </w:r>
                  <w:r w:rsidR="00E72E76">
                    <w:rPr>
                      <w:rFonts w:ascii="LuzSans-Book" w:hAnsi="LuzSans-Book"/>
                      <w:sz w:val="28"/>
                    </w:rPr>
                    <w:t>le respect – le retard</w:t>
                  </w:r>
                </w:p>
                <w:p w:rsidR="00E72E76" w:rsidRDefault="00E72E76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lastRenderedPageBreak/>
                    <w:t>un éclat – le toit – le froid – un nez</w:t>
                  </w:r>
                </w:p>
                <w:p w:rsidR="00E72E76" w:rsidRPr="00C43C44" w:rsidRDefault="00E72E76" w:rsidP="00E72E76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bout – l’art – le choix – le début</w:t>
                  </w:r>
                </w:p>
              </w:tc>
            </w:tr>
          </w:tbl>
          <w:p w:rsidR="00120EE2" w:rsidRDefault="00120EE2" w:rsidP="00E90E5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0"/>
            </w:tblGrid>
            <w:tr w:rsidR="00120EE2" w:rsidTr="00E90E5E">
              <w:tc>
                <w:tcPr>
                  <w:tcW w:w="8981" w:type="dxa"/>
                  <w:shd w:val="clear" w:color="auto" w:fill="D99594" w:themeFill="accent2" w:themeFillTint="99"/>
                </w:tcPr>
                <w:p w:rsidR="00120EE2" w:rsidRPr="004049DF" w:rsidRDefault="00120EE2" w:rsidP="00E72E76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4049DF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20</w:t>
                  </w:r>
                  <w:r w:rsidRPr="004049DF">
                    <w:rPr>
                      <w:rFonts w:ascii="LuzSans-Book" w:hAnsi="LuzSans-Book"/>
                      <w:sz w:val="32"/>
                      <w:u w:val="single"/>
                    </w:rPr>
                    <w:t xml:space="preserve"> : </w:t>
                  </w:r>
                  <w:r w:rsidR="00E72E76">
                    <w:rPr>
                      <w:rFonts w:ascii="LuzSans-Book" w:hAnsi="LuzSans-Book"/>
                      <w:sz w:val="32"/>
                      <w:u w:val="single"/>
                    </w:rPr>
                    <w:t>au zoo</w:t>
                  </w:r>
                  <w:r w:rsidRPr="004049DF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120EE2" w:rsidTr="00E90E5E">
              <w:tc>
                <w:tcPr>
                  <w:tcW w:w="8981" w:type="dxa"/>
                  <w:shd w:val="clear" w:color="auto" w:fill="auto"/>
                </w:tcPr>
                <w:p w:rsidR="00120EE2" w:rsidRPr="004049DF" w:rsidRDefault="00E72E76" w:rsidP="00E72E76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E72E76">
                    <w:rPr>
                      <w:rFonts w:ascii="LuzSans-Book" w:hAnsi="LuzSans-Book"/>
                      <w:sz w:val="32"/>
                    </w:rPr>
                    <w:t xml:space="preserve">Pendant les dernières grandes vacances, </w:t>
                  </w:r>
                  <w:r>
                    <w:rPr>
                      <w:rFonts w:ascii="LuzSans-Book" w:hAnsi="LuzSans-Book"/>
                      <w:sz w:val="32"/>
                    </w:rPr>
                    <w:t>/au mois de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juillet</w:t>
                  </w:r>
                  <w:proofErr w:type="gramStart"/>
                  <w:r w:rsidRPr="00E72E76">
                    <w:rPr>
                      <w:rFonts w:ascii="LuzSans-Book" w:hAnsi="LuzSans-Book"/>
                      <w:sz w:val="32"/>
                    </w:rPr>
                    <w:t>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  <w:r w:rsidRPr="00E72E76">
                    <w:rPr>
                      <w:rFonts w:ascii="LuzSans-Book" w:hAnsi="LuzSans-Book"/>
                      <w:sz w:val="32"/>
                    </w:rPr>
                    <w:t xml:space="preserve"> toute la famille de Pierre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a visité un zoo.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Les lions étaient un peu endormis;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ce sont des bêtes féroces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qui ressemblent alors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à de grosses peluches</w:t>
                  </w:r>
                  <w:proofErr w:type="gramStart"/>
                  <w:r w:rsidRPr="00E72E76">
                    <w:rPr>
                      <w:rFonts w:ascii="LuzSans-Book" w:hAnsi="LuzSans-Book"/>
                      <w:sz w:val="32"/>
                    </w:rPr>
                    <w:t>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  <w:r w:rsidRPr="00E72E76">
                    <w:rPr>
                      <w:rFonts w:ascii="LuzSans-Book" w:hAnsi="LuzSans-Book"/>
                      <w:sz w:val="32"/>
                    </w:rPr>
                    <w:t xml:space="preserve"> Mais quand une lionne a 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soudain 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rugi,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les visiteurs ont eu peur.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Les singes étaient très drôles,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comme toujours.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Ils jouaient entre eux;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ils sautaient de branche en branche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en se tenant avec une seule main.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 Les enfants ont appris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qu'il est interdit de donner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de la nourriture aux animaux. 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r w:rsidRPr="00E72E76">
                    <w:rPr>
                      <w:rFonts w:ascii="LuzSans-Book" w:hAnsi="LuzSans-Book"/>
                      <w:sz w:val="32"/>
                    </w:rPr>
                    <w:t xml:space="preserve">Les gardiens surveillent 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/ </w:t>
                  </w:r>
                  <w:r w:rsidRPr="00E72E76">
                    <w:rPr>
                      <w:rFonts w:ascii="LuzSans-Book" w:hAnsi="LuzSans-Book"/>
                      <w:sz w:val="32"/>
                    </w:rPr>
                    <w:t>avec beaucoup d'attention</w:t>
                  </w:r>
                  <w:proofErr w:type="gramStart"/>
                  <w:r w:rsidRPr="00E72E76">
                    <w:rPr>
                      <w:rFonts w:ascii="LuzSans-Book" w:hAnsi="LuzSans-Book"/>
                      <w:sz w:val="32"/>
                    </w:rPr>
                    <w:t>.</w:t>
                  </w:r>
                  <w:r>
                    <w:rPr>
                      <w:rFonts w:ascii="LuzSans-Book" w:hAnsi="LuzSans-Book"/>
                      <w:sz w:val="32"/>
                    </w:rPr>
                    <w:t>/</w:t>
                  </w:r>
                  <w:proofErr w:type="gramEnd"/>
                </w:p>
              </w:tc>
            </w:tr>
          </w:tbl>
          <w:p w:rsidR="00120EE2" w:rsidRDefault="00120EE2" w:rsidP="00E90E5E"/>
        </w:tc>
      </w:tr>
    </w:tbl>
    <w:p w:rsidR="00DA1D2B" w:rsidRDefault="00DA1D2B" w:rsidP="00DA1D2B">
      <w:pPr>
        <w:pStyle w:val="ListParagraph"/>
        <w:numPr>
          <w:ilvl w:val="0"/>
          <w:numId w:val="2"/>
        </w:numPr>
        <w:spacing w:before="240"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lastRenderedPageBreak/>
        <w:t>RITUEL d’ORTHOGRAPHE</w:t>
      </w:r>
    </w:p>
    <w:tbl>
      <w:tblPr>
        <w:tblStyle w:val="TableGrid"/>
        <w:tblW w:w="8755" w:type="dxa"/>
        <w:tblInd w:w="5" w:type="dxa"/>
        <w:tblLook w:val="04A0" w:firstRow="1" w:lastRow="0" w:firstColumn="1" w:lastColumn="0" w:noHBand="0" w:noVBand="1"/>
      </w:tblPr>
      <w:tblGrid>
        <w:gridCol w:w="2689"/>
        <w:gridCol w:w="6066"/>
      </w:tblGrid>
      <w:tr w:rsidR="00DA1D2B" w:rsidRPr="00117DEC" w:rsidTr="00DA1D2B">
        <w:tc>
          <w:tcPr>
            <w:tcW w:w="2689" w:type="dxa"/>
            <w:shd w:val="clear" w:color="auto" w:fill="D9D9D9" w:themeFill="background1" w:themeFillShade="D9"/>
          </w:tcPr>
          <w:p w:rsidR="00DA1D2B" w:rsidRDefault="00DA1D2B" w:rsidP="00E72E76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>
              <w:rPr>
                <w:rFonts w:ascii="Tw Cen MT Condensed Extra Bold" w:hAnsi="Tw Cen MT Condensed Extra Bold"/>
                <w:sz w:val="28"/>
              </w:rPr>
              <w:t>13 juin</w:t>
            </w:r>
          </w:p>
        </w:tc>
        <w:tc>
          <w:tcPr>
            <w:tcW w:w="6066" w:type="dxa"/>
          </w:tcPr>
          <w:p w:rsidR="00DA1D2B" w:rsidRDefault="00DA1D2B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  <w:tr w:rsidR="00DA1D2B" w:rsidRPr="00117DEC" w:rsidTr="00DA1D2B">
        <w:tc>
          <w:tcPr>
            <w:tcW w:w="2689" w:type="dxa"/>
            <w:shd w:val="clear" w:color="auto" w:fill="D9D9D9" w:themeFill="background1" w:themeFillShade="D9"/>
          </w:tcPr>
          <w:p w:rsidR="00DA1D2B" w:rsidRPr="00117DEC" w:rsidRDefault="00DA1D2B" w:rsidP="00E72E76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>
              <w:rPr>
                <w:rFonts w:ascii="Tw Cen MT Condensed Extra Bold" w:hAnsi="Tw Cen MT Condensed Extra Bold"/>
                <w:sz w:val="28"/>
              </w:rPr>
              <w:t>15 juin</w:t>
            </w:r>
          </w:p>
        </w:tc>
        <w:tc>
          <w:tcPr>
            <w:tcW w:w="6066" w:type="dxa"/>
          </w:tcPr>
          <w:p w:rsidR="00DA1D2B" w:rsidRPr="00117DEC" w:rsidRDefault="00DA1D2B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  <w:tr w:rsidR="00DA1D2B" w:rsidRPr="00117DEC" w:rsidTr="00DA1D2B">
        <w:tc>
          <w:tcPr>
            <w:tcW w:w="2689" w:type="dxa"/>
            <w:shd w:val="clear" w:color="auto" w:fill="D9D9D9" w:themeFill="background1" w:themeFillShade="D9"/>
          </w:tcPr>
          <w:p w:rsidR="00DA1D2B" w:rsidRPr="00117DEC" w:rsidRDefault="00DA1D2B" w:rsidP="00E72E76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>
              <w:rPr>
                <w:rFonts w:ascii="Tw Cen MT Condensed Extra Bold" w:hAnsi="Tw Cen MT Condensed Extra Bold"/>
                <w:sz w:val="28"/>
              </w:rPr>
              <w:t>16 juin</w:t>
            </w:r>
          </w:p>
        </w:tc>
        <w:tc>
          <w:tcPr>
            <w:tcW w:w="6066" w:type="dxa"/>
          </w:tcPr>
          <w:p w:rsidR="00DA1D2B" w:rsidRPr="00117DEC" w:rsidRDefault="00DA1D2B" w:rsidP="00E90E5E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</w:tbl>
    <w:p w:rsidR="00120EE2" w:rsidRPr="004860E6" w:rsidRDefault="004860E6" w:rsidP="004860E6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>
        <w:rPr>
          <w:rFonts w:ascii="LaPresse" w:hAnsi="LaPresse"/>
          <w:sz w:val="28"/>
        </w:rPr>
        <w:t xml:space="preserve">dictée </w:t>
      </w:r>
      <w:proofErr w:type="spellStart"/>
      <w:r>
        <w:rPr>
          <w:rFonts w:ascii="LaPresse" w:hAnsi="LaPresse"/>
          <w:sz w:val="28"/>
        </w:rPr>
        <w:t>D’évaluatioN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285"/>
      </w:tblGrid>
      <w:tr w:rsidR="00120EE2" w:rsidRPr="009C7D82" w:rsidTr="00120EE2">
        <w:tc>
          <w:tcPr>
            <w:tcW w:w="1701" w:type="dxa"/>
            <w:shd w:val="clear" w:color="auto" w:fill="auto"/>
          </w:tcPr>
          <w:p w:rsidR="00120EE2" w:rsidRPr="004049DF" w:rsidRDefault="00120EE2" w:rsidP="00DA1D2B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4049DF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DA1D2B">
              <w:rPr>
                <w:rFonts w:ascii="Tw Cen MT Condensed Extra Bold" w:hAnsi="Tw Cen MT Condensed Extra Bold"/>
                <w:sz w:val="28"/>
                <w:szCs w:val="32"/>
              </w:rPr>
              <w:t>19 juin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20EE2" w:rsidRPr="004049DF" w:rsidRDefault="00120EE2" w:rsidP="00E90E5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4049DF">
              <w:rPr>
                <w:rFonts w:ascii="LuzSans-Book" w:hAnsi="LuzSans-Book"/>
                <w:sz w:val="32"/>
                <w:u w:val="single"/>
              </w:rPr>
              <w:t xml:space="preserve">Dictée de mots n°... : </w:t>
            </w:r>
          </w:p>
          <w:p w:rsidR="00120EE2" w:rsidRPr="004049DF" w:rsidRDefault="00120EE2" w:rsidP="00DA1D2B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4049DF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4049DF">
              <w:rPr>
                <w:rFonts w:ascii="LuzSans-Book" w:hAnsi="LuzSans-Book"/>
                <w:sz w:val="32"/>
              </w:rPr>
              <w:t>Dictée n°</w:t>
            </w:r>
            <w:r w:rsidR="00DA1D2B">
              <w:rPr>
                <w:rFonts w:ascii="LuzSans-Book" w:hAnsi="LuzSans-Book"/>
                <w:sz w:val="32"/>
              </w:rPr>
              <w:t>21</w:t>
            </w:r>
            <w:r w:rsidRPr="004049DF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4049DF">
              <w:rPr>
                <w:rFonts w:ascii="LuzSans-Book" w:hAnsi="LuzSans-Book"/>
                <w:sz w:val="32"/>
              </w:rPr>
              <w:t>Dictée n°</w:t>
            </w:r>
            <w:r w:rsidR="00DA1D2B">
              <w:rPr>
                <w:rFonts w:ascii="LuzSans-Book" w:hAnsi="LuzSans-Book"/>
                <w:sz w:val="32"/>
              </w:rPr>
              <w:t>10</w:t>
            </w:r>
          </w:p>
        </w:tc>
      </w:tr>
      <w:tr w:rsidR="00120EE2" w:rsidRPr="00A958A1" w:rsidTr="00120EE2">
        <w:tc>
          <w:tcPr>
            <w:tcW w:w="1701" w:type="dxa"/>
            <w:shd w:val="clear" w:color="auto" w:fill="948A54" w:themeFill="background2" w:themeFillShade="80"/>
          </w:tcPr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CE2</w:t>
            </w:r>
          </w:p>
          <w:p w:rsidR="00120EE2" w:rsidRPr="004049DF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CM1</w:t>
            </w:r>
          </w:p>
          <w:p w:rsidR="00120EE2" w:rsidRPr="0022169D" w:rsidRDefault="00120EE2" w:rsidP="00E90E5E">
            <w:pPr>
              <w:jc w:val="center"/>
              <w:rPr>
                <w:b/>
                <w:sz w:val="36"/>
              </w:rPr>
            </w:pPr>
            <w:r w:rsidRPr="004049DF"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120EE2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sommet – le retard – le bruit – un saut –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colis – un arrêt – un outil – le succès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phare – le crapaud – un artichaut – un jars</w:t>
            </w:r>
            <w:r>
              <w:rPr>
                <w:rFonts w:ascii="LuzSans-Book" w:hAnsi="LuzSans-Book"/>
                <w:sz w:val="28"/>
              </w:rPr>
              <w:t xml:space="preserve"> 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l’art – un accord – le prix – le respect</w:t>
            </w:r>
          </w:p>
          <w:p w:rsidR="00DA1D2B" w:rsidRPr="004049DF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tas – le toit – un pied – le refus</w:t>
            </w:r>
          </w:p>
        </w:tc>
      </w:tr>
      <w:tr w:rsidR="00120EE2" w:rsidRPr="00A958A1" w:rsidTr="00120EE2">
        <w:tc>
          <w:tcPr>
            <w:tcW w:w="1701" w:type="dxa"/>
            <w:shd w:val="clear" w:color="auto" w:fill="948A54" w:themeFill="background2" w:themeFillShade="80"/>
          </w:tcPr>
          <w:p w:rsidR="00120EE2" w:rsidRPr="00990D3D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</w:p>
          <w:p w:rsidR="00120EE2" w:rsidRPr="00990D3D" w:rsidRDefault="00120EE2" w:rsidP="00E90E5E">
            <w:pPr>
              <w:jc w:val="center"/>
              <w:rPr>
                <w:rFonts w:ascii="Porky's" w:hAnsi="Porky's"/>
                <w:b/>
                <w:sz w:val="36"/>
              </w:rPr>
            </w:pPr>
            <w:r w:rsidRPr="00990D3D">
              <w:rPr>
                <w:rFonts w:ascii="Porky's" w:hAnsi="Porky's"/>
                <w:b/>
                <w:sz w:val="36"/>
              </w:rPr>
              <w:t>CM</w:t>
            </w:r>
          </w:p>
          <w:p w:rsidR="00120EE2" w:rsidRPr="00A958A1" w:rsidRDefault="00120EE2" w:rsidP="00E90E5E">
            <w:pPr>
              <w:jc w:val="center"/>
              <w:rPr>
                <w:b/>
                <w:sz w:val="36"/>
              </w:rPr>
            </w:pPr>
            <w:r w:rsidRPr="00990D3D">
              <w:rPr>
                <w:rFonts w:ascii="Porky's" w:hAnsi="Porky's"/>
                <w:b/>
                <w:sz w:val="36"/>
              </w:rPr>
              <w:t>seuls</w:t>
            </w:r>
          </w:p>
        </w:tc>
        <w:tc>
          <w:tcPr>
            <w:tcW w:w="7285" w:type="dxa"/>
          </w:tcPr>
          <w:p w:rsidR="00120EE2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début – un éclat – le choix – un nez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fermier – le flux – un drap – le froid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poids – un bond – le dos – le bout</w:t>
            </w:r>
          </w:p>
          <w:p w:rsidR="00DA1D2B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pouls – le foie – un pont – le tricot</w:t>
            </w:r>
          </w:p>
          <w:p w:rsidR="00DA1D2B" w:rsidRPr="004049DF" w:rsidRDefault="00DA1D2B" w:rsidP="00990D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du sirop – le caoutchouc – un tronc – du plomb</w:t>
            </w:r>
          </w:p>
        </w:tc>
      </w:tr>
    </w:tbl>
    <w:p w:rsidR="00120EE2" w:rsidRPr="00CB777B" w:rsidRDefault="00120EE2" w:rsidP="001547E8">
      <w:bookmarkStart w:id="0" w:name="_GoBack"/>
      <w:bookmarkEnd w:id="0"/>
    </w:p>
    <w:sectPr w:rsidR="00120EE2" w:rsidRPr="00CB777B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A4DF6"/>
    <w:rsid w:val="00113347"/>
    <w:rsid w:val="00117DEC"/>
    <w:rsid w:val="00120EE2"/>
    <w:rsid w:val="001256B2"/>
    <w:rsid w:val="001547E8"/>
    <w:rsid w:val="001B6342"/>
    <w:rsid w:val="001F0647"/>
    <w:rsid w:val="0022169D"/>
    <w:rsid w:val="002427F2"/>
    <w:rsid w:val="002A2AB6"/>
    <w:rsid w:val="002C1430"/>
    <w:rsid w:val="002D7EFA"/>
    <w:rsid w:val="002E1F6D"/>
    <w:rsid w:val="003001A5"/>
    <w:rsid w:val="003A189E"/>
    <w:rsid w:val="003A1E99"/>
    <w:rsid w:val="003F2389"/>
    <w:rsid w:val="004049DF"/>
    <w:rsid w:val="00414C9F"/>
    <w:rsid w:val="00431696"/>
    <w:rsid w:val="00441D89"/>
    <w:rsid w:val="004860E6"/>
    <w:rsid w:val="004966DC"/>
    <w:rsid w:val="00533135"/>
    <w:rsid w:val="00546AD2"/>
    <w:rsid w:val="005A6537"/>
    <w:rsid w:val="005B0ADD"/>
    <w:rsid w:val="005F7E97"/>
    <w:rsid w:val="0065032F"/>
    <w:rsid w:val="006632E2"/>
    <w:rsid w:val="006838B0"/>
    <w:rsid w:val="0068737F"/>
    <w:rsid w:val="006A6947"/>
    <w:rsid w:val="006D02FB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B5EC3"/>
    <w:rsid w:val="008C2A0E"/>
    <w:rsid w:val="008E6229"/>
    <w:rsid w:val="00931E0C"/>
    <w:rsid w:val="009327D9"/>
    <w:rsid w:val="00990D3D"/>
    <w:rsid w:val="009C00DA"/>
    <w:rsid w:val="009C3199"/>
    <w:rsid w:val="009C7D82"/>
    <w:rsid w:val="009E62AD"/>
    <w:rsid w:val="009F441B"/>
    <w:rsid w:val="00A30902"/>
    <w:rsid w:val="00A47B9C"/>
    <w:rsid w:val="00A776DE"/>
    <w:rsid w:val="00A958A1"/>
    <w:rsid w:val="00AD5E6E"/>
    <w:rsid w:val="00B1220C"/>
    <w:rsid w:val="00BD0632"/>
    <w:rsid w:val="00C214A6"/>
    <w:rsid w:val="00C366BE"/>
    <w:rsid w:val="00C43607"/>
    <w:rsid w:val="00C43C44"/>
    <w:rsid w:val="00C80C7E"/>
    <w:rsid w:val="00C82093"/>
    <w:rsid w:val="00CB777B"/>
    <w:rsid w:val="00CC5538"/>
    <w:rsid w:val="00D15A4D"/>
    <w:rsid w:val="00D16E9D"/>
    <w:rsid w:val="00D60399"/>
    <w:rsid w:val="00DA1D2B"/>
    <w:rsid w:val="00DB1EA1"/>
    <w:rsid w:val="00DC2135"/>
    <w:rsid w:val="00DD316B"/>
    <w:rsid w:val="00DD7386"/>
    <w:rsid w:val="00DE1781"/>
    <w:rsid w:val="00E07C01"/>
    <w:rsid w:val="00E72E76"/>
    <w:rsid w:val="00E969C4"/>
    <w:rsid w:val="00EA08FB"/>
    <w:rsid w:val="00EC02FE"/>
    <w:rsid w:val="00ED25C4"/>
    <w:rsid w:val="00ED59BC"/>
    <w:rsid w:val="00EE4F40"/>
    <w:rsid w:val="00EF4FD1"/>
    <w:rsid w:val="00F047E3"/>
    <w:rsid w:val="00F61D93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852</Words>
  <Characters>4688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8</cp:revision>
  <cp:lastPrinted>2016-07-02T22:13:00Z</cp:lastPrinted>
  <dcterms:created xsi:type="dcterms:W3CDTF">2016-07-02T19:51:00Z</dcterms:created>
  <dcterms:modified xsi:type="dcterms:W3CDTF">2016-07-02T22:13:00Z</dcterms:modified>
</cp:coreProperties>
</file>