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51"/>
        <w:gridCol w:w="3498"/>
        <w:gridCol w:w="2064"/>
        <w:gridCol w:w="2693"/>
        <w:gridCol w:w="1843"/>
        <w:gridCol w:w="1668"/>
      </w:tblGrid>
      <w:tr w:rsidR="00963A64" w:rsidTr="00145895">
        <w:tc>
          <w:tcPr>
            <w:tcW w:w="85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24CD6" w:rsidRPr="000401A4" w:rsidRDefault="00D24CD6" w:rsidP="00104CE2">
            <w:pPr>
              <w:pStyle w:val="Contenudetableau"/>
              <w:snapToGrid w:val="0"/>
              <w:rPr>
                <w:rFonts w:ascii="Corbel" w:hAnsi="Corbel"/>
                <w:color w:val="0F243E"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shd w:val="clear" w:color="auto" w:fill="B8CCE4"/>
          </w:tcPr>
          <w:p w:rsidR="00145895" w:rsidRPr="00045278" w:rsidRDefault="00145895" w:rsidP="00145895">
            <w:pPr>
              <w:pStyle w:val="Contenudetableau"/>
              <w:snapToGrid w:val="0"/>
              <w:rPr>
                <w:rFonts w:ascii="AdamGorry-Lights" w:hAnsi="AdamGorry-Lights"/>
                <w:bCs/>
                <w:color w:val="0F243E"/>
                <w:szCs w:val="28"/>
              </w:rPr>
            </w:pPr>
          </w:p>
          <w:p w:rsidR="00D24CD6" w:rsidRPr="00045278" w:rsidRDefault="0049284A" w:rsidP="00045278">
            <w:pPr>
              <w:pStyle w:val="Contenudetableau"/>
              <w:snapToGrid w:val="0"/>
              <w:jc w:val="center"/>
              <w:rPr>
                <w:rFonts w:ascii="AdamGorry-Lights" w:hAnsi="AdamGorry-Lights"/>
                <w:bCs/>
                <w:color w:val="0F243E"/>
                <w:szCs w:val="26"/>
              </w:rPr>
            </w:pPr>
            <w:r w:rsidRPr="00045278">
              <w:rPr>
                <w:rFonts w:ascii="AdamGorry-Lights" w:hAnsi="AdamGorry-Lights"/>
                <w:bCs/>
                <w:color w:val="0F243E"/>
                <w:szCs w:val="26"/>
              </w:rPr>
              <w:t>VOCABULAIRE</w:t>
            </w:r>
          </w:p>
        </w:tc>
        <w:tc>
          <w:tcPr>
            <w:tcW w:w="556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D24CD6" w:rsidRPr="00045278" w:rsidRDefault="00D24CD6" w:rsidP="00104CE2">
            <w:pPr>
              <w:pStyle w:val="Contenudetableau"/>
              <w:snapToGrid w:val="0"/>
              <w:jc w:val="center"/>
              <w:rPr>
                <w:rFonts w:ascii="AdamGorry-Lights" w:hAnsi="AdamGorry-Lights"/>
                <w:bCs/>
                <w:color w:val="0F243E"/>
                <w:szCs w:val="28"/>
              </w:rPr>
            </w:pPr>
            <w:r w:rsidRPr="00045278">
              <w:rPr>
                <w:rFonts w:ascii="AdamGorry-Lights" w:hAnsi="AdamGorry-Lights"/>
                <w:bCs/>
                <w:color w:val="0F243E"/>
                <w:szCs w:val="28"/>
              </w:rPr>
              <w:t>GRAMMAIRE</w:t>
            </w:r>
          </w:p>
        </w:tc>
        <w:tc>
          <w:tcPr>
            <w:tcW w:w="6204" w:type="dxa"/>
            <w:gridSpan w:val="3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D24CD6" w:rsidRPr="00045278" w:rsidRDefault="00D24CD6" w:rsidP="00104CE2">
            <w:pPr>
              <w:pStyle w:val="Contenudetableau"/>
              <w:snapToGrid w:val="0"/>
              <w:jc w:val="center"/>
              <w:rPr>
                <w:rFonts w:ascii="AdamGorry-Lights" w:hAnsi="AdamGorry-Lights"/>
                <w:bCs/>
                <w:color w:val="0F243E"/>
                <w:szCs w:val="28"/>
              </w:rPr>
            </w:pPr>
            <w:r w:rsidRPr="00045278">
              <w:rPr>
                <w:rFonts w:ascii="AdamGorry-Lights" w:hAnsi="AdamGorry-Lights"/>
                <w:bCs/>
                <w:color w:val="0F243E"/>
                <w:szCs w:val="28"/>
              </w:rPr>
              <w:t>ORTHOGRAPHE</w:t>
            </w:r>
          </w:p>
        </w:tc>
      </w:tr>
      <w:tr w:rsidR="00963A64" w:rsidTr="00145895">
        <w:tc>
          <w:tcPr>
            <w:tcW w:w="851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24CD6" w:rsidRPr="000401A4" w:rsidRDefault="00D24CD6" w:rsidP="00104CE2">
            <w:pPr>
              <w:pStyle w:val="Contenudetableau"/>
              <w:snapToGrid w:val="0"/>
              <w:rPr>
                <w:rFonts w:ascii="Corbel" w:hAnsi="Corbel"/>
                <w:color w:val="0F243E"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24CD6" w:rsidRPr="000401A4" w:rsidRDefault="00D24CD6" w:rsidP="00104CE2">
            <w:pPr>
              <w:pStyle w:val="Contenudetableau"/>
              <w:snapToGrid w:val="0"/>
              <w:jc w:val="center"/>
              <w:rPr>
                <w:rFonts w:ascii="Corbel" w:hAnsi="Corbel"/>
                <w:b/>
                <w:bCs/>
                <w:color w:val="0F243E"/>
                <w:sz w:val="28"/>
                <w:szCs w:val="28"/>
              </w:rPr>
            </w:pPr>
          </w:p>
        </w:tc>
        <w:tc>
          <w:tcPr>
            <w:tcW w:w="3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D24CD6" w:rsidRPr="00045278" w:rsidRDefault="0049284A" w:rsidP="00104CE2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</w:pPr>
            <w:r w:rsidRPr="00045278"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  <w:t>Grammaire</w:t>
            </w:r>
          </w:p>
        </w:tc>
        <w:tc>
          <w:tcPr>
            <w:tcW w:w="2064" w:type="dxa"/>
            <w:shd w:val="clear" w:color="auto" w:fill="DBE5F1"/>
          </w:tcPr>
          <w:p w:rsidR="00D24CD6" w:rsidRPr="00045278" w:rsidRDefault="00D24CD6" w:rsidP="00104CE2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</w:pPr>
            <w:r w:rsidRPr="00045278"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  <w:t>Conjugaison</w:t>
            </w:r>
          </w:p>
        </w:tc>
        <w:tc>
          <w:tcPr>
            <w:tcW w:w="269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D24CD6" w:rsidRPr="00045278" w:rsidRDefault="0049284A" w:rsidP="00104CE2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</w:pPr>
            <w:r w:rsidRPr="00045278"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  <w:t xml:space="preserve">Orthographe </w:t>
            </w:r>
            <w:r w:rsidR="00D24CD6" w:rsidRPr="00045278"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  <w:t>lexicale</w:t>
            </w:r>
          </w:p>
        </w:tc>
        <w:tc>
          <w:tcPr>
            <w:tcW w:w="3511" w:type="dxa"/>
            <w:gridSpan w:val="2"/>
            <w:shd w:val="clear" w:color="auto" w:fill="DBE5F1"/>
          </w:tcPr>
          <w:p w:rsidR="00D24CD6" w:rsidRPr="00045278" w:rsidRDefault="00D24CD6" w:rsidP="00104CE2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</w:pPr>
            <w:r w:rsidRPr="00045278">
              <w:rPr>
                <w:rFonts w:ascii="Arial Rounded MT Bold" w:hAnsi="Arial Rounded MT Bold"/>
                <w:bCs/>
                <w:color w:val="0F243E"/>
                <w:sz w:val="26"/>
                <w:szCs w:val="26"/>
              </w:rPr>
              <w:t>Orthographe grammaticale</w:t>
            </w:r>
          </w:p>
        </w:tc>
      </w:tr>
      <w:tr w:rsidR="00963A64" w:rsidTr="00145895">
        <w:trPr>
          <w:trHeight w:val="1134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26753E" w:rsidRPr="00890514" w:rsidRDefault="0026753E" w:rsidP="00104CE2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</w:pP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>Période</w:t>
            </w:r>
          </w:p>
          <w:p w:rsidR="0026753E" w:rsidRPr="00890514" w:rsidRDefault="0026753E" w:rsidP="00104CE2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</w:pP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>1</w:t>
            </w:r>
          </w:p>
        </w:tc>
        <w:tc>
          <w:tcPr>
            <w:tcW w:w="19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26753E" w:rsidRPr="00890514" w:rsidRDefault="007916D9" w:rsidP="007916D9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>
              <w:rPr>
                <w:rFonts w:ascii="LuzSans-Book" w:hAnsi="LuzSans-Book"/>
                <w:color w:val="0F243E"/>
                <w:szCs w:val="26"/>
              </w:rPr>
              <w:t>Le dictionnaire</w:t>
            </w:r>
          </w:p>
        </w:tc>
        <w:tc>
          <w:tcPr>
            <w:tcW w:w="3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432B7B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>
              <w:rPr>
                <w:rFonts w:ascii="LuzSans-Book" w:hAnsi="LuzSans-Book"/>
                <w:color w:val="0F243E"/>
                <w:szCs w:val="26"/>
              </w:rPr>
              <w:t>La phrase : formes et types.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La ponctuation</w:t>
            </w:r>
          </w:p>
          <w:p w:rsidR="00C07C3F" w:rsidRPr="00890514" w:rsidRDefault="00C07C3F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 xml:space="preserve">Le verbe et son sujet </w:t>
            </w:r>
          </w:p>
          <w:p w:rsidR="0026753E" w:rsidRPr="00890514" w:rsidRDefault="00C07C3F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Phrase simple/phrase complexe</w:t>
            </w:r>
          </w:p>
        </w:tc>
        <w:tc>
          <w:tcPr>
            <w:tcW w:w="206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 présent, l'imparfait, le passé composé et le futur de l'indicatif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 xml:space="preserve">Les mots invariables 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2F66F9" w:rsidRPr="00890514" w:rsidRDefault="00C07C3F" w:rsidP="002F66F9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L'accord sujet-verbe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DB5799" w:rsidP="00104CE2">
            <w:pPr>
              <w:pStyle w:val="Contenudetableau"/>
              <w:snapToGrid w:val="0"/>
              <w:rPr>
                <w:rFonts w:ascii="LuzSans-Book" w:hAnsi="LuzSans-Book"/>
                <w:i/>
                <w:iCs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i/>
                <w:iCs/>
                <w:color w:val="0F243E"/>
                <w:szCs w:val="26"/>
              </w:rPr>
              <w:t>Les homophones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 w:val="20"/>
                <w:szCs w:val="20"/>
              </w:rPr>
            </w:pPr>
            <w:r w:rsidRPr="00890514">
              <w:rPr>
                <w:rFonts w:ascii="LuzSans-Book" w:hAnsi="LuzSans-Book"/>
                <w:color w:val="0F243E"/>
                <w:sz w:val="20"/>
                <w:szCs w:val="20"/>
              </w:rPr>
              <w:t xml:space="preserve">(a/à ; ou/où ; </w:t>
            </w:r>
          </w:p>
          <w:p w:rsidR="00C07C3F" w:rsidRPr="00890514" w:rsidRDefault="00895091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 w:val="20"/>
                <w:szCs w:val="20"/>
              </w:rPr>
            </w:pPr>
            <w:r w:rsidRPr="00890514">
              <w:rPr>
                <w:rFonts w:ascii="LuzSans-Book" w:hAnsi="LuzSans-Book"/>
                <w:color w:val="0F243E"/>
                <w:sz w:val="20"/>
                <w:szCs w:val="20"/>
              </w:rPr>
              <w:t xml:space="preserve">son/sont ; 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 w:val="20"/>
                <w:szCs w:val="20"/>
              </w:rPr>
              <w:t>et/est</w:t>
            </w:r>
            <w:r w:rsidR="00895091" w:rsidRPr="00890514">
              <w:rPr>
                <w:rFonts w:ascii="LuzSans-Book" w:hAnsi="LuzSans-Book"/>
                <w:color w:val="0F243E"/>
                <w:sz w:val="20"/>
                <w:szCs w:val="20"/>
              </w:rPr>
              <w:t xml:space="preserve"> </w:t>
            </w:r>
            <w:r w:rsidRPr="00890514">
              <w:rPr>
                <w:rFonts w:ascii="LuzSans-Book" w:hAnsi="LuzSans-Book"/>
                <w:color w:val="0F243E"/>
                <w:sz w:val="20"/>
                <w:szCs w:val="20"/>
              </w:rPr>
              <w:t xml:space="preserve">/es ; </w:t>
            </w:r>
            <w:r w:rsidR="00C07C3F" w:rsidRPr="00890514">
              <w:rPr>
                <w:rFonts w:ascii="LuzSans-Book" w:hAnsi="LuzSans-Book"/>
                <w:color w:val="0F243E"/>
                <w:sz w:val="20"/>
                <w:szCs w:val="20"/>
              </w:rPr>
              <w:t xml:space="preserve">on/ont/on </w:t>
            </w:r>
            <w:r w:rsidR="00895091" w:rsidRPr="00890514">
              <w:rPr>
                <w:rFonts w:ascii="LuzSans-Book" w:hAnsi="LuzSans-Book"/>
                <w:color w:val="0F243E"/>
                <w:sz w:val="20"/>
                <w:szCs w:val="20"/>
              </w:rPr>
              <w:t>n’ ;</w:t>
            </w:r>
            <w:r w:rsidR="00C07C3F" w:rsidRPr="00890514">
              <w:rPr>
                <w:rFonts w:ascii="LuzSans-Book" w:hAnsi="LuzSans-Book"/>
                <w:color w:val="0F243E"/>
                <w:sz w:val="20"/>
                <w:szCs w:val="20"/>
              </w:rPr>
              <w:t xml:space="preserve"> </w:t>
            </w:r>
            <w:r w:rsidRPr="00890514">
              <w:rPr>
                <w:rFonts w:ascii="LuzSans-Book" w:hAnsi="LuzSans-Book"/>
                <w:color w:val="0F243E"/>
                <w:sz w:val="20"/>
                <w:szCs w:val="20"/>
              </w:rPr>
              <w:t>ce/</w:t>
            </w:r>
            <w:proofErr w:type="spellStart"/>
            <w:r w:rsidRPr="00890514">
              <w:rPr>
                <w:rFonts w:ascii="LuzSans-Book" w:hAnsi="LuzSans-Book"/>
                <w:color w:val="0F243E"/>
                <w:sz w:val="20"/>
                <w:szCs w:val="20"/>
              </w:rPr>
              <w:t>se</w:t>
            </w:r>
            <w:proofErr w:type="spellEnd"/>
            <w:r w:rsidRPr="00890514">
              <w:rPr>
                <w:rFonts w:ascii="LuzSans-Book" w:hAnsi="LuzSans-Book"/>
                <w:color w:val="0F243E"/>
                <w:sz w:val="20"/>
                <w:szCs w:val="20"/>
              </w:rPr>
              <w:t>)</w:t>
            </w:r>
          </w:p>
        </w:tc>
      </w:tr>
      <w:tr w:rsidR="00963A64" w:rsidTr="00890514">
        <w:trPr>
          <w:trHeight w:val="1649"/>
        </w:trPr>
        <w:tc>
          <w:tcPr>
            <w:tcW w:w="85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26753E" w:rsidRPr="00890514" w:rsidRDefault="0026753E" w:rsidP="00104CE2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</w:pP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>Période</w:t>
            </w:r>
          </w:p>
          <w:p w:rsidR="0026753E" w:rsidRPr="00890514" w:rsidRDefault="0026753E" w:rsidP="00104CE2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</w:pP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26753E" w:rsidRPr="00890514" w:rsidRDefault="007916D9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>
              <w:rPr>
                <w:rFonts w:ascii="LuzSans-Book" w:hAnsi="LuzSans-Book"/>
                <w:color w:val="0F243E"/>
                <w:szCs w:val="26"/>
              </w:rPr>
              <w:t>Les différents sens d’un mot</w:t>
            </w:r>
          </w:p>
        </w:tc>
        <w:tc>
          <w:tcPr>
            <w:tcW w:w="3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b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b/>
                <w:color w:val="0F243E"/>
                <w:szCs w:val="26"/>
              </w:rPr>
              <w:t xml:space="preserve">Le groupe nominal :  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 w:val="20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 w:val="20"/>
                <w:szCs w:val="26"/>
              </w:rPr>
              <w:t>les déterminants</w:t>
            </w:r>
            <w:r w:rsidR="00025CBA" w:rsidRPr="00890514">
              <w:rPr>
                <w:rFonts w:ascii="LuzSans-Book" w:hAnsi="LuzSans-Book"/>
                <w:color w:val="0F243E"/>
                <w:sz w:val="20"/>
                <w:szCs w:val="26"/>
              </w:rPr>
              <w:t xml:space="preserve"> </w:t>
            </w:r>
            <w:r w:rsidR="00025CBA" w:rsidRPr="00890514">
              <w:rPr>
                <w:rFonts w:ascii="LuzSans-Book" w:hAnsi="LuzSans-Book"/>
                <w:color w:val="0F243E"/>
                <w:sz w:val="16"/>
                <w:szCs w:val="20"/>
              </w:rPr>
              <w:t>(articles définis/ indéfinis)</w:t>
            </w:r>
            <w:r w:rsidRPr="00890514">
              <w:rPr>
                <w:rFonts w:ascii="LuzSans-Book" w:hAnsi="LuzSans-Book"/>
                <w:color w:val="0F243E"/>
                <w:sz w:val="20"/>
                <w:szCs w:val="26"/>
              </w:rPr>
              <w:t>, le nom, l'adjectif qualificatif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b/>
                <w:color w:val="0F243E"/>
                <w:szCs w:val="26"/>
              </w:rPr>
              <w:t>Les compléments dans la phrase</w:t>
            </w:r>
            <w:r w:rsidRPr="00890514">
              <w:rPr>
                <w:rFonts w:ascii="LuzSans-Book" w:hAnsi="LuzSans-Book"/>
                <w:color w:val="0F243E"/>
                <w:szCs w:val="26"/>
              </w:rPr>
              <w:t xml:space="preserve"> </w:t>
            </w:r>
            <w:r w:rsidRPr="00890514">
              <w:rPr>
                <w:rFonts w:ascii="LuzSans-Book" w:hAnsi="LuzSans-Book"/>
                <w:color w:val="0F243E"/>
                <w:sz w:val="20"/>
                <w:szCs w:val="20"/>
              </w:rPr>
              <w:t>(COD, COI et Compléments circonstanciels)</w:t>
            </w:r>
          </w:p>
        </w:tc>
        <w:tc>
          <w:tcPr>
            <w:tcW w:w="2064" w:type="dxa"/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L'impératif présent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 xml:space="preserve">Le passé simple 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 son [s]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 son [k]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 son [g]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6753E" w:rsidRPr="00890514" w:rsidRDefault="00C07C3F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Les accords dans le groupe nominal (déterminant-nom-adjectif)</w:t>
            </w:r>
          </w:p>
        </w:tc>
        <w:tc>
          <w:tcPr>
            <w:tcW w:w="166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 w:val="20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 w:val="20"/>
                <w:szCs w:val="26"/>
              </w:rPr>
              <w:t>Ces/ses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 w:val="20"/>
                <w:szCs w:val="26"/>
              </w:rPr>
              <w:t>c'est/s'est</w:t>
            </w:r>
            <w:r w:rsidR="00DB5799" w:rsidRPr="00890514">
              <w:rPr>
                <w:rFonts w:ascii="LuzSans-Book" w:hAnsi="LuzSans-Book"/>
                <w:color w:val="0F243E"/>
                <w:sz w:val="20"/>
                <w:szCs w:val="26"/>
              </w:rPr>
              <w:t xml:space="preserve"> </w:t>
            </w:r>
            <w:r w:rsidR="00DB5799" w:rsidRPr="00890514">
              <w:rPr>
                <w:rFonts w:ascii="LuzSans-Book" w:hAnsi="LuzSans-Book"/>
                <w:color w:val="0F243E"/>
                <w:szCs w:val="26"/>
              </w:rPr>
              <w:t>Cet/cette</w:t>
            </w:r>
          </w:p>
          <w:p w:rsidR="00DB5799" w:rsidRPr="00890514" w:rsidRDefault="00DB5799" w:rsidP="00DB5799">
            <w:pPr>
              <w:pStyle w:val="Contenudetableau"/>
              <w:snapToGrid w:val="0"/>
              <w:rPr>
                <w:rFonts w:ascii="LuzSans-Book" w:hAnsi="LuzSans-Book"/>
                <w:color w:val="0F243E"/>
                <w:sz w:val="20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 w:val="20"/>
                <w:szCs w:val="26"/>
              </w:rPr>
              <w:t>Mais/mes/</w:t>
            </w:r>
          </w:p>
          <w:p w:rsidR="00DB5799" w:rsidRPr="00890514" w:rsidRDefault="00DB5799" w:rsidP="00DB5799">
            <w:pPr>
              <w:pStyle w:val="Contenudetableau"/>
              <w:snapToGrid w:val="0"/>
              <w:rPr>
                <w:rFonts w:ascii="LuzSans-Book" w:hAnsi="LuzSans-Book"/>
                <w:color w:val="0F243E"/>
                <w:sz w:val="20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 w:val="20"/>
                <w:szCs w:val="26"/>
              </w:rPr>
              <w:t xml:space="preserve">m’est </w:t>
            </w:r>
          </w:p>
          <w:p w:rsidR="0026753E" w:rsidRPr="00890514" w:rsidRDefault="00890514" w:rsidP="00890514">
            <w:pPr>
              <w:pStyle w:val="Contenudetableau"/>
              <w:snapToGrid w:val="0"/>
              <w:rPr>
                <w:rFonts w:ascii="LuzSans-Book" w:hAnsi="LuzSans-Book"/>
                <w:color w:val="0F243E"/>
                <w:sz w:val="20"/>
                <w:szCs w:val="26"/>
              </w:rPr>
            </w:pPr>
            <w:r>
              <w:rPr>
                <w:rFonts w:ascii="LuzSans-Book" w:hAnsi="LuzSans-Book"/>
                <w:color w:val="0F243E"/>
                <w:sz w:val="20"/>
                <w:szCs w:val="26"/>
              </w:rPr>
              <w:t xml:space="preserve">L’a/la/là </w:t>
            </w:r>
          </w:p>
        </w:tc>
      </w:tr>
      <w:tr w:rsidR="00963A64" w:rsidTr="00145895">
        <w:trPr>
          <w:trHeight w:val="1134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26753E" w:rsidRPr="00890514" w:rsidRDefault="0026753E" w:rsidP="00104CE2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</w:pP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 xml:space="preserve">Période </w:t>
            </w:r>
            <w:r w:rsidR="00145895"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 xml:space="preserve">   </w:t>
            </w: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266407" w:rsidRPr="00890514" w:rsidRDefault="00266407" w:rsidP="00266407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Sens propre /</w:t>
            </w:r>
          </w:p>
          <w:p w:rsidR="0026753E" w:rsidRPr="00890514" w:rsidRDefault="00266407" w:rsidP="00266407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sens figuré</w:t>
            </w:r>
          </w:p>
        </w:tc>
        <w:tc>
          <w:tcPr>
            <w:tcW w:w="3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890514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Les fonctions de l’adjectif</w:t>
            </w:r>
          </w:p>
          <w:p w:rsidR="00F82919" w:rsidRPr="00890514" w:rsidRDefault="00AE15C0" w:rsidP="00F82919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0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Les prépositions et les mots de liaison</w:t>
            </w:r>
            <w:r w:rsidRPr="00890514">
              <w:rPr>
                <w:rFonts w:ascii="LuzSans-Book" w:hAnsi="LuzSans-Book"/>
                <w:color w:val="0F243E"/>
              </w:rPr>
              <w:t xml:space="preserve"> </w:t>
            </w:r>
          </w:p>
          <w:p w:rsidR="0026753E" w:rsidRPr="00890514" w:rsidRDefault="0026753E" w:rsidP="00AE15C0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 xml:space="preserve">Le passé simple </w:t>
            </w:r>
            <w:r w:rsidRPr="004055D5">
              <w:rPr>
                <w:rFonts w:ascii="LuzSans-Book" w:hAnsi="LuzSans-Book"/>
                <w:color w:val="0F243E"/>
                <w:sz w:val="20"/>
                <w:szCs w:val="26"/>
              </w:rPr>
              <w:t>(emploi de l’imparfait et du passé simple)</w:t>
            </w:r>
            <w:r w:rsidR="004055D5" w:rsidRPr="00890514">
              <w:rPr>
                <w:rFonts w:ascii="LuzSans-Book" w:hAnsi="LuzSans-Book"/>
                <w:color w:val="0F243E"/>
                <w:szCs w:val="26"/>
              </w:rPr>
              <w:t xml:space="preserve"> Les temps composés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Les mots  fréquents avec accents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i/>
                <w:color w:val="0F243E"/>
                <w:szCs w:val="26"/>
              </w:rPr>
              <w:t>n</w:t>
            </w:r>
            <w:r w:rsidRPr="00890514">
              <w:rPr>
                <w:rFonts w:ascii="LuzSans-Book" w:hAnsi="LuzSans-Book"/>
                <w:color w:val="0F243E"/>
                <w:szCs w:val="26"/>
              </w:rPr>
              <w:t> devenant </w:t>
            </w:r>
            <w:r w:rsidRPr="00890514">
              <w:rPr>
                <w:rFonts w:ascii="LuzSans-Book" w:hAnsi="LuzSans-Book"/>
                <w:i/>
                <w:color w:val="0F243E"/>
                <w:szCs w:val="26"/>
              </w:rPr>
              <w:t>m</w:t>
            </w:r>
            <w:r w:rsidRPr="00890514">
              <w:rPr>
                <w:rFonts w:ascii="LuzSans-Book" w:hAnsi="LuzSans-Book"/>
                <w:color w:val="0F243E"/>
                <w:szCs w:val="26"/>
              </w:rPr>
              <w:t> devant </w:t>
            </w:r>
            <w:r w:rsidR="00890514">
              <w:rPr>
                <w:rFonts w:ascii="LuzSans-Book" w:hAnsi="LuzSans-Book"/>
                <w:color w:val="0F243E"/>
                <w:szCs w:val="26"/>
              </w:rPr>
              <w:t xml:space="preserve">  </w:t>
            </w:r>
            <w:r w:rsidRPr="00890514">
              <w:rPr>
                <w:rFonts w:ascii="LuzSans-Book" w:hAnsi="LuzSans-Book"/>
                <w:i/>
                <w:color w:val="0F243E"/>
                <w:szCs w:val="26"/>
              </w:rPr>
              <w:t>m, b, p</w:t>
            </w: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26753E" w:rsidRPr="00890514" w:rsidRDefault="00C07C3F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Distinguer l’infinitif et le participe passé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DB5799" w:rsidP="00DB5799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Sans/s’en</w:t>
            </w:r>
          </w:p>
        </w:tc>
      </w:tr>
      <w:tr w:rsidR="00963A64" w:rsidTr="00145895">
        <w:trPr>
          <w:trHeight w:val="1134"/>
        </w:trPr>
        <w:tc>
          <w:tcPr>
            <w:tcW w:w="85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26753E" w:rsidRPr="00890514" w:rsidRDefault="0026753E" w:rsidP="00104CE2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</w:pP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 xml:space="preserve">Période </w:t>
            </w:r>
            <w:r w:rsidR="00145895"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 xml:space="preserve">  </w:t>
            </w:r>
            <w:r w:rsidR="00DB5799"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 xml:space="preserve"> </w:t>
            </w:r>
            <w:r w:rsidR="00145895"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 xml:space="preserve"> </w:t>
            </w: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26753E" w:rsidRPr="00890514" w:rsidRDefault="00266407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Les sigles</w:t>
            </w:r>
          </w:p>
        </w:tc>
        <w:tc>
          <w:tcPr>
            <w:tcW w:w="34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890514" w:rsidRPr="00890514" w:rsidRDefault="00890514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 w:val="20"/>
                <w:szCs w:val="26"/>
              </w:rPr>
            </w:pPr>
            <w:r w:rsidRPr="00890514">
              <w:rPr>
                <w:rFonts w:ascii="LuzSans-Book" w:hAnsi="LuzSans-Book"/>
                <w:b/>
                <w:color w:val="0F243E"/>
                <w:szCs w:val="26"/>
              </w:rPr>
              <w:t>Les pronoms</w:t>
            </w:r>
            <w:r w:rsidRPr="00890514">
              <w:rPr>
                <w:rFonts w:ascii="LuzSans-Book" w:hAnsi="LuzSans-Book"/>
                <w:color w:val="0F243E"/>
                <w:szCs w:val="26"/>
              </w:rPr>
              <w:t xml:space="preserve"> </w:t>
            </w:r>
            <w:r w:rsidRPr="00890514">
              <w:rPr>
                <w:rFonts w:ascii="LuzSans-Book" w:hAnsi="LuzSans-Book"/>
                <w:color w:val="0F243E"/>
                <w:sz w:val="20"/>
                <w:szCs w:val="26"/>
              </w:rPr>
              <w:t>(</w:t>
            </w:r>
            <w:r w:rsidRPr="00890514">
              <w:rPr>
                <w:rFonts w:ascii="LuzSans-Book" w:hAnsi="LuzSans-Book"/>
                <w:color w:val="0F243E"/>
                <w:sz w:val="20"/>
                <w:szCs w:val="20"/>
              </w:rPr>
              <w:t>possessifs, démonstratifs, interrogatifs et relatifs</w:t>
            </w:r>
            <w:r w:rsidRPr="00890514">
              <w:rPr>
                <w:rFonts w:ascii="LuzSans-Book" w:hAnsi="LuzSans-Book"/>
                <w:color w:val="0F243E"/>
                <w:sz w:val="20"/>
                <w:szCs w:val="26"/>
              </w:rPr>
              <w:t>)</w:t>
            </w:r>
          </w:p>
          <w:p w:rsidR="0026753E" w:rsidRPr="00890514" w:rsidRDefault="0026753E" w:rsidP="00AE15C0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b/>
                <w:color w:val="0F243E"/>
                <w:szCs w:val="26"/>
              </w:rPr>
              <w:t>Les expansions du GN</w:t>
            </w:r>
            <w:r w:rsidRPr="00890514">
              <w:rPr>
                <w:rFonts w:ascii="LuzSans-Book" w:hAnsi="LuzSans-Book"/>
                <w:color w:val="0F243E"/>
                <w:szCs w:val="26"/>
              </w:rPr>
              <w:t xml:space="preserve"> </w:t>
            </w:r>
            <w:r w:rsidR="00F76C4B" w:rsidRPr="00890514">
              <w:rPr>
                <w:rFonts w:ascii="LuzSans-Book" w:hAnsi="LuzSans-Book"/>
                <w:color w:val="0F243E"/>
                <w:sz w:val="20"/>
                <w:szCs w:val="20"/>
              </w:rPr>
              <w:t>(complément du</w:t>
            </w:r>
            <w:r w:rsidR="009E2DF7" w:rsidRPr="00890514">
              <w:rPr>
                <w:rFonts w:ascii="LuzSans-Book" w:hAnsi="LuzSans-Book"/>
                <w:color w:val="0F243E"/>
                <w:sz w:val="20"/>
                <w:szCs w:val="20"/>
              </w:rPr>
              <w:t xml:space="preserve"> nom et subordonnée </w:t>
            </w:r>
            <w:r w:rsidR="00F76C4B" w:rsidRPr="00890514">
              <w:rPr>
                <w:rFonts w:ascii="LuzSans-Book" w:hAnsi="LuzSans-Book"/>
                <w:color w:val="0F243E"/>
                <w:sz w:val="20"/>
                <w:szCs w:val="20"/>
              </w:rPr>
              <w:t>relative)</w:t>
            </w:r>
          </w:p>
        </w:tc>
        <w:tc>
          <w:tcPr>
            <w:tcW w:w="2064" w:type="dxa"/>
            <w:shd w:val="clear" w:color="auto" w:fill="auto"/>
          </w:tcPr>
          <w:p w:rsidR="004055D5" w:rsidRPr="00890514" w:rsidRDefault="004055D5" w:rsidP="004055D5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 conditionnel présent</w:t>
            </w:r>
          </w:p>
          <w:p w:rsidR="00045278" w:rsidRPr="00890514" w:rsidRDefault="00045278" w:rsidP="004055D5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</w:p>
        </w:tc>
        <w:tc>
          <w:tcPr>
            <w:tcW w:w="269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Redoublement de consonnes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 xml:space="preserve">L'accord des participes passés 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</w:p>
        </w:tc>
        <w:tc>
          <w:tcPr>
            <w:tcW w:w="166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B5799" w:rsidRPr="00890514" w:rsidRDefault="00DB5799" w:rsidP="00DB5799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D’on/dont/</w:t>
            </w:r>
          </w:p>
          <w:p w:rsidR="00DB5799" w:rsidRPr="00890514" w:rsidRDefault="00DB5799" w:rsidP="00DB5799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donc</w:t>
            </w:r>
          </w:p>
          <w:p w:rsidR="007041D4" w:rsidRPr="00890514" w:rsidRDefault="007041D4" w:rsidP="00DF286E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</w:p>
        </w:tc>
      </w:tr>
      <w:tr w:rsidR="00963A64" w:rsidTr="006F33BC">
        <w:trPr>
          <w:trHeight w:val="923"/>
        </w:trPr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26753E" w:rsidRPr="00890514" w:rsidRDefault="0026753E" w:rsidP="00104CE2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</w:pP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 xml:space="preserve">Période </w:t>
            </w:r>
            <w:r w:rsidR="00DB5799"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 xml:space="preserve"> </w:t>
            </w:r>
            <w:r w:rsidRPr="00890514">
              <w:rPr>
                <w:rFonts w:ascii="Arial Rounded MT Bold" w:hAnsi="Arial Rounded MT Bold"/>
                <w:bCs/>
                <w:i/>
                <w:color w:val="0F243E"/>
                <w:sz w:val="26"/>
                <w:szCs w:val="26"/>
              </w:rPr>
              <w:t>5</w:t>
            </w:r>
          </w:p>
        </w:tc>
        <w:tc>
          <w:tcPr>
            <w:tcW w:w="195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Les niveaux de langue</w:t>
            </w:r>
          </w:p>
        </w:tc>
        <w:tc>
          <w:tcPr>
            <w:tcW w:w="3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Les adverbes</w:t>
            </w:r>
          </w:p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</w:p>
        </w:tc>
        <w:tc>
          <w:tcPr>
            <w:tcW w:w="206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 participe présent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Les finales de mots de grande fréquence</w:t>
            </w:r>
            <w:r w:rsidR="00C07C3F" w:rsidRPr="00890514">
              <w:rPr>
                <w:rFonts w:ascii="LuzSans-Book" w:hAnsi="LuzSans-Book"/>
                <w:color w:val="0F243E"/>
                <w:szCs w:val="26"/>
              </w:rPr>
              <w:t xml:space="preserve"> (lettres muettes)</w:t>
            </w:r>
          </w:p>
        </w:tc>
        <w:tc>
          <w:tcPr>
            <w:tcW w:w="1843" w:type="dxa"/>
            <w:vMerge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26753E" w:rsidRPr="00890514" w:rsidRDefault="0026753E" w:rsidP="00104CE2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6753E" w:rsidRPr="00890514" w:rsidRDefault="00DF286E" w:rsidP="00DF286E">
            <w:pPr>
              <w:pStyle w:val="Contenudetableau"/>
              <w:snapToGrid w:val="0"/>
              <w:rPr>
                <w:rFonts w:ascii="LuzSans-Book" w:hAnsi="LuzSans-Book"/>
                <w:color w:val="0F243E"/>
                <w:szCs w:val="26"/>
              </w:rPr>
            </w:pPr>
            <w:r w:rsidRPr="00890514">
              <w:rPr>
                <w:rFonts w:ascii="LuzSans-Book" w:hAnsi="LuzSans-Book"/>
                <w:color w:val="0F243E"/>
                <w:szCs w:val="26"/>
              </w:rPr>
              <w:t>Quel(s)/quelle(s)/qu’elle(s)</w:t>
            </w:r>
          </w:p>
        </w:tc>
      </w:tr>
    </w:tbl>
    <w:p w:rsidR="00D24CD6" w:rsidRDefault="00D24CD6"/>
    <w:sectPr w:rsidR="00D24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62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33" w:rsidRDefault="00131B33">
      <w:r>
        <w:separator/>
      </w:r>
    </w:p>
  </w:endnote>
  <w:endnote w:type="continuationSeparator" w:id="0">
    <w:p w:rsidR="00131B33" w:rsidRDefault="0013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99" w:rsidRDefault="004905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99" w:rsidRDefault="0049059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99" w:rsidRDefault="004905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33" w:rsidRDefault="00131B33">
      <w:r>
        <w:separator/>
      </w:r>
    </w:p>
  </w:footnote>
  <w:footnote w:type="continuationSeparator" w:id="0">
    <w:p w:rsidR="00131B33" w:rsidRDefault="00131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99" w:rsidRDefault="004905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65" w:rsidRPr="00045278" w:rsidRDefault="00232365" w:rsidP="00232365">
    <w:pPr>
      <w:pStyle w:val="En-tte"/>
      <w:jc w:val="center"/>
      <w:rPr>
        <w:rFonts w:ascii="AdamGorry-Lights" w:hAnsi="AdamGorry-Lights"/>
        <w:b/>
        <w:bCs/>
        <w:color w:val="C0504D"/>
        <w:sz w:val="30"/>
        <w:szCs w:val="30"/>
      </w:rPr>
    </w:pPr>
    <w:r w:rsidRPr="00045278">
      <w:rPr>
        <w:rFonts w:ascii="AdamGorry-Lights" w:hAnsi="AdamGorry-Lights"/>
        <w:b/>
        <w:bCs/>
        <w:color w:val="C0504D"/>
        <w:sz w:val="30"/>
        <w:szCs w:val="30"/>
      </w:rPr>
      <w:t xml:space="preserve">PROGRAMMATION EN ETUDE DE LA LANGUE-CM2-ANNEE </w:t>
    </w:r>
    <w:r w:rsidRPr="00045278">
      <w:rPr>
        <w:rFonts w:ascii="AdamGorry-Lights" w:hAnsi="AdamGorry-Lights"/>
        <w:b/>
        <w:bCs/>
        <w:color w:val="C0504D"/>
        <w:sz w:val="30"/>
        <w:szCs w:val="30"/>
      </w:rPr>
      <w:t>201</w:t>
    </w:r>
    <w:r w:rsidR="00490599">
      <w:rPr>
        <w:rFonts w:ascii="AdamGorry-Lights" w:hAnsi="AdamGorry-Lights"/>
        <w:b/>
        <w:bCs/>
        <w:color w:val="C0504D"/>
        <w:sz w:val="30"/>
        <w:szCs w:val="30"/>
      </w:rPr>
      <w:t>4</w:t>
    </w:r>
    <w:r w:rsidRPr="00045278">
      <w:rPr>
        <w:rFonts w:ascii="AdamGorry-Lights" w:hAnsi="AdamGorry-Lights"/>
        <w:b/>
        <w:bCs/>
        <w:color w:val="C0504D"/>
        <w:sz w:val="30"/>
        <w:szCs w:val="30"/>
      </w:rPr>
      <w:t>-201</w:t>
    </w:r>
    <w:r w:rsidR="00490599">
      <w:rPr>
        <w:rFonts w:ascii="AdamGorry-Lights" w:hAnsi="AdamGorry-Lights"/>
        <w:b/>
        <w:bCs/>
        <w:color w:val="C0504D"/>
        <w:sz w:val="30"/>
        <w:szCs w:val="30"/>
      </w:rPr>
      <w:t>5</w:t>
    </w:r>
    <w:bookmarkStart w:id="0" w:name="_GoBack"/>
    <w:bookmarkEnd w:id="0"/>
  </w:p>
  <w:p w:rsidR="00D24CD6" w:rsidRPr="00232365" w:rsidRDefault="00D24CD6" w:rsidP="0023236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99" w:rsidRDefault="004905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D5"/>
    <w:rsid w:val="000063A8"/>
    <w:rsid w:val="00025CBA"/>
    <w:rsid w:val="000401A4"/>
    <w:rsid w:val="00045278"/>
    <w:rsid w:val="00064A53"/>
    <w:rsid w:val="000D06FD"/>
    <w:rsid w:val="00104CE2"/>
    <w:rsid w:val="00131B33"/>
    <w:rsid w:val="00145895"/>
    <w:rsid w:val="00232365"/>
    <w:rsid w:val="00266407"/>
    <w:rsid w:val="0026753E"/>
    <w:rsid w:val="00282A40"/>
    <w:rsid w:val="00295302"/>
    <w:rsid w:val="002F66F9"/>
    <w:rsid w:val="00341EBF"/>
    <w:rsid w:val="003F2F59"/>
    <w:rsid w:val="004055D5"/>
    <w:rsid w:val="00432B7B"/>
    <w:rsid w:val="00444E7C"/>
    <w:rsid w:val="004855B4"/>
    <w:rsid w:val="00490599"/>
    <w:rsid w:val="0049284A"/>
    <w:rsid w:val="005C1E55"/>
    <w:rsid w:val="006F33BC"/>
    <w:rsid w:val="007041D4"/>
    <w:rsid w:val="00735D78"/>
    <w:rsid w:val="007916D9"/>
    <w:rsid w:val="007A06D5"/>
    <w:rsid w:val="00847652"/>
    <w:rsid w:val="00890514"/>
    <w:rsid w:val="00895091"/>
    <w:rsid w:val="00963A64"/>
    <w:rsid w:val="009941BA"/>
    <w:rsid w:val="009D1723"/>
    <w:rsid w:val="009E2DF7"/>
    <w:rsid w:val="00A02B3E"/>
    <w:rsid w:val="00AD33D4"/>
    <w:rsid w:val="00AE15C0"/>
    <w:rsid w:val="00B14CD1"/>
    <w:rsid w:val="00B37A5F"/>
    <w:rsid w:val="00C07C3F"/>
    <w:rsid w:val="00C10E1D"/>
    <w:rsid w:val="00C226CC"/>
    <w:rsid w:val="00C43396"/>
    <w:rsid w:val="00D24CD6"/>
    <w:rsid w:val="00DB5799"/>
    <w:rsid w:val="00DF286E"/>
    <w:rsid w:val="00E179E5"/>
    <w:rsid w:val="00EB5E06"/>
    <w:rsid w:val="00EE69AB"/>
    <w:rsid w:val="00F76C4B"/>
    <w:rsid w:val="00F8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5">
    <w:name w:val="Light List Accent 5"/>
    <w:basedOn w:val="TableauNormal"/>
    <w:uiPriority w:val="61"/>
    <w:rsid w:val="003F2F5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5">
    <w:name w:val="Light List Accent 5"/>
    <w:basedOn w:val="TableauNormal"/>
    <w:uiPriority w:val="61"/>
    <w:rsid w:val="003F2F5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9</cp:revision>
  <cp:lastPrinted>2012-08-21T16:24:00Z</cp:lastPrinted>
  <dcterms:created xsi:type="dcterms:W3CDTF">2013-06-22T20:08:00Z</dcterms:created>
  <dcterms:modified xsi:type="dcterms:W3CDTF">2014-07-02T07:45:00Z</dcterms:modified>
</cp:coreProperties>
</file>