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29" w:tblpY="2911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417"/>
        <w:gridCol w:w="8363"/>
      </w:tblGrid>
      <w:tr w:rsidR="00F34C0C" w:rsidTr="00CE2935">
        <w:trPr>
          <w:trHeight w:val="3621"/>
        </w:trPr>
        <w:tc>
          <w:tcPr>
            <w:tcW w:w="10261" w:type="dxa"/>
            <w:gridSpan w:val="3"/>
            <w:shd w:val="clear" w:color="auto" w:fill="auto"/>
          </w:tcPr>
          <w:p w:rsidR="00F34C0C" w:rsidRDefault="00F34C0C" w:rsidP="00CE2935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E413D" wp14:editId="0759BDD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-1466215</wp:posOffset>
                      </wp:positionV>
                      <wp:extent cx="6572250" cy="13239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C0C" w:rsidRPr="00BE28B8" w:rsidRDefault="00F34C0C" w:rsidP="00BE28B8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WhatDoWeDoAllDay" w:hAnsi="WhatDoWeDoAllDay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</w:pPr>
                                  <w:r w:rsidRPr="00BE28B8">
                                    <w:rPr>
                                      <w:rFonts w:ascii="Chalkduster" w:hAnsi="Chalkduster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>ECM</w:t>
                                  </w:r>
                                  <w:r w:rsidRPr="00BE28B8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 xml:space="preserve"> </w:t>
                                  </w:r>
                                  <w:r w:rsidRPr="00BE28B8">
                                    <w:rPr>
                                      <w:rFonts w:ascii="Chalkduster" w:hAnsi="Chalkduster" w:cs="Times New Roman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>–</w:t>
                                  </w:r>
                                  <w:r w:rsidRPr="00BE28B8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 xml:space="preserve"> </w:t>
                                  </w:r>
                                  <w:r w:rsidRPr="00BE28B8">
                                    <w:rPr>
                                      <w:rFonts w:ascii="WhatDoWeDoAllDay" w:hAnsi="WhatDoWeDoAllDay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>S</w:t>
                                  </w:r>
                                  <w:r w:rsidRPr="00BE28B8">
                                    <w:rPr>
                                      <w:rFonts w:ascii="WhatDoWeDoAllDay" w:hAnsi="WhatDoWeDoAllDay" w:cs="Times New Roman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>é</w:t>
                                  </w:r>
                                  <w:r w:rsidRPr="00BE28B8">
                                    <w:rPr>
                                      <w:rFonts w:ascii="WhatDoWeDoAllDay" w:hAnsi="WhatDoWeDoAllDay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 xml:space="preserve">quence </w:t>
                                  </w:r>
                                  <w:r w:rsidRPr="00803D6C">
                                    <w:rPr>
                                      <w:rFonts w:ascii="DJB Eggsellent" w:hAnsi="DJB Eggsellent"/>
                                      <w:bCs/>
                                      <w:sz w:val="52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F34C0C" w:rsidRPr="00BE28B8" w:rsidRDefault="00F34C0C" w:rsidP="00BE28B8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All Things Pink" w:hAnsi="All Things Pink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</w:pPr>
                                  <w:r w:rsidRPr="00BE28B8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2"/>
                                      <w:szCs w:val="28"/>
                                      <w:u w:val="single"/>
                                    </w:rPr>
                                    <w:t>La rentrée</w:t>
                                  </w:r>
                                  <w:r w:rsidRPr="00BE28B8">
                                    <w:rPr>
                                      <w:rFonts w:ascii="Tw Cen MT Condensed Extra Bold" w:hAnsi="Tw Cen MT Condensed Extra Bold" w:cs="Times New Roman"/>
                                      <w:b/>
                                      <w:bCs/>
                                      <w:sz w:val="52"/>
                                      <w:szCs w:val="28"/>
                                      <w:u w:val="single"/>
                                    </w:rPr>
                                    <w:t> </w:t>
                                  </w:r>
                                  <w:r w:rsidRPr="00BE28B8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2"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  <w:r w:rsidRPr="00BE28B8">
                                    <w:rPr>
                                      <w:rFonts w:ascii="All Things Pink" w:hAnsi="All Things Pink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 xml:space="preserve"> se rencontrer</w:t>
                                  </w:r>
                                </w:p>
                                <w:p w:rsidR="00F34C0C" w:rsidRPr="00BE28B8" w:rsidRDefault="00F34C0C" w:rsidP="00BE28B8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All Things Pink" w:hAnsi="All Things Pink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</w:pPr>
                                  <w:r w:rsidRPr="00BE28B8">
                                    <w:rPr>
                                      <w:rFonts w:ascii="All Things Pink" w:hAnsi="All Things Pink"/>
                                      <w:b/>
                                      <w:bCs/>
                                      <w:sz w:val="52"/>
                                      <w:szCs w:val="28"/>
                                    </w:rPr>
                                    <w:t>Changer de regard sur l’autre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2pt;margin-top:-115.45pt;width:517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73EQIAAP8DAAAOAAAAZHJzL2Uyb0RvYy54bWysU9tu2zAMfR+wfxD0vjhxk7Yx4hRduw4D&#10;ugvQ7gMYWY6FSaImKbGzrx8lp2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" filled="f" stroked="f">
                      <v:textbox>
                        <w:txbxContent>
                          <w:p w:rsidR="00F34C0C" w:rsidRPr="00BE28B8" w:rsidRDefault="00F34C0C" w:rsidP="00BE28B8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WhatDoWeDoAllDay" w:hAnsi="WhatDoWeDoAllDay"/>
                                <w:b/>
                                <w:bCs/>
                                <w:sz w:val="52"/>
                                <w:szCs w:val="28"/>
                              </w:rPr>
                            </w:pPr>
                            <w:r w:rsidRPr="00BE28B8">
                              <w:rPr>
                                <w:rFonts w:ascii="Chalkduster" w:hAnsi="Chalkduster"/>
                                <w:b/>
                                <w:bCs/>
                                <w:sz w:val="52"/>
                                <w:szCs w:val="28"/>
                              </w:rPr>
                              <w:t>ECM</w:t>
                            </w:r>
                            <w:r w:rsidRPr="00BE28B8">
                              <w:rPr>
                                <w:rFonts w:ascii="prehistoric" w:hAnsi="prehistoric"/>
                                <w:b/>
                                <w:bCs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Pr="00BE28B8">
                              <w:rPr>
                                <w:rFonts w:ascii="Chalkduster" w:hAnsi="Chalkduster" w:cs="Times New Roman"/>
                                <w:b/>
                                <w:bCs/>
                                <w:sz w:val="52"/>
                                <w:szCs w:val="28"/>
                              </w:rPr>
                              <w:t>–</w:t>
                            </w:r>
                            <w:r w:rsidRPr="00BE28B8">
                              <w:rPr>
                                <w:rFonts w:ascii="prehistoric" w:hAnsi="prehistoric"/>
                                <w:b/>
                                <w:bCs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Pr="00BE28B8">
                              <w:rPr>
                                <w:rFonts w:ascii="WhatDoWeDoAllDay" w:hAnsi="WhatDoWeDoAllDay"/>
                                <w:b/>
                                <w:bCs/>
                                <w:sz w:val="52"/>
                                <w:szCs w:val="28"/>
                              </w:rPr>
                              <w:t>S</w:t>
                            </w:r>
                            <w:r w:rsidRPr="00BE28B8">
                              <w:rPr>
                                <w:rFonts w:ascii="WhatDoWeDoAllDay" w:hAnsi="WhatDoWeDoAllDay" w:cs="Times New Roman"/>
                                <w:b/>
                                <w:bCs/>
                                <w:sz w:val="52"/>
                                <w:szCs w:val="28"/>
                              </w:rPr>
                              <w:t>é</w:t>
                            </w:r>
                            <w:r w:rsidRPr="00BE28B8">
                              <w:rPr>
                                <w:rFonts w:ascii="WhatDoWeDoAllDay" w:hAnsi="WhatDoWeDoAllDay"/>
                                <w:b/>
                                <w:bCs/>
                                <w:sz w:val="52"/>
                                <w:szCs w:val="28"/>
                              </w:rPr>
                              <w:t xml:space="preserve">quence </w:t>
                            </w:r>
                            <w:r w:rsidRPr="00803D6C">
                              <w:rPr>
                                <w:rFonts w:ascii="DJB Eggsellent" w:hAnsi="DJB Eggsellent"/>
                                <w:bCs/>
                                <w:sz w:val="52"/>
                                <w:szCs w:val="28"/>
                              </w:rPr>
                              <w:t>1</w:t>
                            </w:r>
                          </w:p>
                          <w:p w:rsidR="00F34C0C" w:rsidRPr="00BE28B8" w:rsidRDefault="00F34C0C" w:rsidP="00BE28B8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ll Things Pink" w:hAnsi="All Things Pink"/>
                                <w:b/>
                                <w:bCs/>
                                <w:sz w:val="52"/>
                                <w:szCs w:val="28"/>
                              </w:rPr>
                            </w:pPr>
                            <w:r w:rsidRPr="00BE28B8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28"/>
                                <w:u w:val="single"/>
                              </w:rPr>
                              <w:t>La rentrée</w:t>
                            </w:r>
                            <w:r w:rsidRPr="00BE28B8">
                              <w:rPr>
                                <w:rFonts w:ascii="Tw Cen MT Condensed Extra Bold" w:hAnsi="Tw Cen MT Condensed Extra Bold" w:cs="Times New Roman"/>
                                <w:b/>
                                <w:bCs/>
                                <w:sz w:val="52"/>
                                <w:szCs w:val="28"/>
                                <w:u w:val="single"/>
                              </w:rPr>
                              <w:t> </w:t>
                            </w:r>
                            <w:r w:rsidRPr="00BE28B8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28"/>
                                <w:u w:val="single"/>
                              </w:rPr>
                              <w:t>:</w:t>
                            </w:r>
                            <w:r w:rsidRPr="00BE28B8">
                              <w:rPr>
                                <w:rFonts w:ascii="All Things Pink" w:hAnsi="All Things Pink"/>
                                <w:b/>
                                <w:bCs/>
                                <w:sz w:val="52"/>
                                <w:szCs w:val="28"/>
                              </w:rPr>
                              <w:t xml:space="preserve"> se rencontrer</w:t>
                            </w:r>
                          </w:p>
                          <w:p w:rsidR="00F34C0C" w:rsidRPr="00BE28B8" w:rsidRDefault="00F34C0C" w:rsidP="00BE28B8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All Things Pink" w:hAnsi="All Things Pink"/>
                                <w:b/>
                                <w:bCs/>
                                <w:sz w:val="52"/>
                                <w:szCs w:val="28"/>
                              </w:rPr>
                            </w:pPr>
                            <w:r w:rsidRPr="00BE28B8">
                              <w:rPr>
                                <w:rFonts w:ascii="All Things Pink" w:hAnsi="All Things Pink"/>
                                <w:b/>
                                <w:bCs/>
                                <w:sz w:val="52"/>
                                <w:szCs w:val="28"/>
                              </w:rPr>
                              <w:t>Changer de regard sur l’autre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F34C0C" w:rsidRDefault="00F34C0C" w:rsidP="00CE2935">
            <w:r w:rsidRPr="00593B66">
              <w:rPr>
                <w:rFonts w:ascii="Tw Cen MT Condensed Extra Bold" w:hAnsi="Tw Cen MT Condensed Extra Bold"/>
                <w:color w:val="7F7F7F" w:themeColor="text1" w:themeTint="80"/>
                <w:sz w:val="32"/>
              </w:rPr>
              <w:t>La sensibilité : soi et les autres</w:t>
            </w:r>
          </w:p>
          <w:p w:rsidR="00F34C0C" w:rsidRPr="004D33A9" w:rsidRDefault="00F34C0C" w:rsidP="00CE2935">
            <w:pPr>
              <w:rPr>
                <w:rFonts w:ascii="LuzSans-Book" w:hAnsi="LuzSans-Book"/>
                <w:b/>
              </w:rPr>
            </w:pPr>
            <w:r w:rsidRPr="004D33A9">
              <w:rPr>
                <w:rFonts w:ascii="LuzSans-Book" w:hAnsi="LuzSans-Book"/>
                <w:b/>
                <w:highlight w:val="lightGray"/>
              </w:rPr>
              <w:t>Cycle 2 :</w:t>
            </w:r>
            <w:r w:rsidRPr="00F20BBE">
              <w:rPr>
                <w:rFonts w:ascii="LuzSans-Book" w:hAnsi="LuzSans-Book"/>
                <w:b/>
              </w:rPr>
              <w:t xml:space="preserve"> </w:t>
            </w:r>
            <w:r w:rsidRPr="004D33A9">
              <w:rPr>
                <w:rFonts w:ascii="LuzSans-Book" w:hAnsi="LuzSans-Book"/>
                <w:b/>
              </w:rPr>
              <w:t>Accepter les d</w:t>
            </w:r>
            <w:bookmarkStart w:id="0" w:name="_GoBack"/>
            <w:bookmarkEnd w:id="0"/>
            <w:r w:rsidRPr="004D33A9">
              <w:rPr>
                <w:rFonts w:ascii="LuzSans-Book" w:hAnsi="LuzSans-Book"/>
                <w:b/>
              </w:rPr>
              <w:t>ifférences.</w:t>
            </w:r>
          </w:p>
          <w:p w:rsidR="00F34C0C" w:rsidRPr="00C650F3" w:rsidRDefault="00F34C0C" w:rsidP="00CE2935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</w:t>
            </w:r>
            <w:r w:rsidRPr="004D33A9">
              <w:rPr>
                <w:rFonts w:ascii="LuzSans-Book" w:hAnsi="LuzSans-Book"/>
              </w:rPr>
              <w:t>es atteintes à la personne d’autrui (racisme, antisémitisme, sexisme, xénopho</w:t>
            </w:r>
            <w:r>
              <w:rPr>
                <w:rFonts w:ascii="LuzSans-Book" w:hAnsi="LuzSans-Book"/>
              </w:rPr>
              <w:t>bie, homophobie, harcèlement…).</w:t>
            </w:r>
          </w:p>
          <w:p w:rsidR="00F34C0C" w:rsidRPr="00C650F3" w:rsidRDefault="00F34C0C" w:rsidP="00CE2935">
            <w:pPr>
              <w:rPr>
                <w:rFonts w:ascii="LuzSans-Book" w:hAnsi="LuzSans-Book"/>
              </w:rPr>
            </w:pPr>
            <w:r w:rsidRPr="004D33A9">
              <w:rPr>
                <w:rFonts w:ascii="LuzSans-Book" w:hAnsi="LuzSans-Book"/>
                <w:b/>
                <w:highlight w:val="darkGray"/>
              </w:rPr>
              <w:t>Cycle 3 :</w:t>
            </w:r>
            <w:r w:rsidRPr="00F20BBE">
              <w:rPr>
                <w:rFonts w:ascii="LuzSans-Book" w:hAnsi="LuzSans-Book"/>
                <w:b/>
              </w:rPr>
              <w:t xml:space="preserve"> </w:t>
            </w:r>
            <w:r w:rsidRPr="00D12A24">
              <w:rPr>
                <w:rFonts w:ascii="LuzSans-Book" w:hAnsi="LuzSans-Book"/>
                <w:b/>
              </w:rPr>
              <w:t>Respecter autrui et accepter les différences.</w:t>
            </w:r>
          </w:p>
          <w:p w:rsidR="00F34C0C" w:rsidRPr="00C44381" w:rsidRDefault="00F34C0C" w:rsidP="00CE2935">
            <w:pPr>
              <w:rPr>
                <w:rFonts w:ascii="LuzSans-Book" w:hAnsi="LuzSans-Book"/>
              </w:rPr>
            </w:pPr>
            <w:r w:rsidRPr="00D12A24">
              <w:rPr>
                <w:rFonts w:ascii="LuzSans-Book" w:hAnsi="LuzSans-Book"/>
              </w:rPr>
              <w:t>Resp</w:t>
            </w:r>
            <w:r>
              <w:rPr>
                <w:rFonts w:ascii="LuzSans-Book" w:hAnsi="LuzSans-Book"/>
              </w:rPr>
              <w:t>ect des différences, tolérance.</w:t>
            </w:r>
          </w:p>
          <w:p w:rsidR="00F34C0C" w:rsidRDefault="00F34C0C" w:rsidP="00CE2935">
            <w:pPr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</w:pP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Le droit et la règle : des principes pour vivre avec les autres</w:t>
            </w:r>
          </w:p>
          <w:p w:rsidR="00F34C0C" w:rsidRPr="00C73882" w:rsidRDefault="00F34C0C" w:rsidP="00CE2935">
            <w:pPr>
              <w:rPr>
                <w:rFonts w:ascii="LuzSans-Book" w:hAnsi="LuzSans-Book"/>
                <w:b/>
              </w:rPr>
            </w:pPr>
            <w:r w:rsidRPr="004D33A9">
              <w:rPr>
                <w:rFonts w:ascii="LuzSans-Book" w:hAnsi="LuzSans-Book"/>
                <w:b/>
                <w:highlight w:val="darkGray"/>
              </w:rPr>
              <w:t>Cycle 3 :</w:t>
            </w:r>
            <w:r w:rsidRPr="00F20BBE">
              <w:rPr>
                <w:rFonts w:ascii="LuzSans-Book" w:hAnsi="LuzSans-Book"/>
                <w:b/>
              </w:rPr>
              <w:t xml:space="preserve"> </w:t>
            </w:r>
            <w:r w:rsidRPr="00C73882">
              <w:rPr>
                <w:rFonts w:ascii="LuzSans-Book" w:hAnsi="LuzSans-Book"/>
                <w:b/>
              </w:rPr>
              <w:t>Respect</w:t>
            </w:r>
            <w:r>
              <w:rPr>
                <w:rFonts w:ascii="LuzSans-Book" w:hAnsi="LuzSans-Book"/>
                <w:b/>
              </w:rPr>
              <w:t xml:space="preserve">er tous les autres et notamment appliquer les principes de l’égalité des femmes </w:t>
            </w:r>
            <w:r w:rsidRPr="00C73882">
              <w:rPr>
                <w:rFonts w:ascii="LuzSans-Book" w:hAnsi="LuzSans-Book"/>
                <w:b/>
              </w:rPr>
              <w:t>et des hommes.</w:t>
            </w:r>
          </w:p>
          <w:p w:rsidR="00F34C0C" w:rsidRDefault="00F34C0C" w:rsidP="00CE2935">
            <w:pPr>
              <w:pStyle w:val="Contenudetableau"/>
              <w:rPr>
                <w:rFonts w:ascii="LuzSans-Book" w:hAnsi="LuzSans-Book"/>
              </w:rPr>
            </w:pPr>
            <w:r w:rsidRPr="00C73882">
              <w:rPr>
                <w:rFonts w:ascii="LuzSans-Book" w:hAnsi="LuzSans-Book"/>
              </w:rPr>
              <w:t>L’éga</w:t>
            </w:r>
            <w:r>
              <w:rPr>
                <w:rFonts w:ascii="LuzSans-Book" w:hAnsi="LuzSans-Book"/>
              </w:rPr>
              <w:t xml:space="preserve">lité des droits et la notion de </w:t>
            </w:r>
            <w:r w:rsidRPr="00C73882">
              <w:rPr>
                <w:rFonts w:ascii="LuzSans-Book" w:hAnsi="LuzSans-Book"/>
              </w:rPr>
              <w:t>discrimination.</w:t>
            </w:r>
          </w:p>
          <w:p w:rsidR="00E353DB" w:rsidRDefault="00E353DB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 xml:space="preserve">L’engagement </w:t>
            </w:r>
            <w:r w:rsidRPr="00593B66"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 xml:space="preserve">: </w:t>
            </w:r>
            <w:r>
              <w:rPr>
                <w:rFonts w:ascii="Tw Cen MT Condensed Extra Bold" w:hAnsi="Tw Cen MT Condensed Extra Bold" w:cs="PTSans-Narrow"/>
                <w:color w:val="7F7F7F" w:themeColor="text1" w:themeTint="80"/>
                <w:sz w:val="32"/>
                <w:szCs w:val="32"/>
              </w:rPr>
              <w:t>agir individuellement et collectivement</w:t>
            </w:r>
          </w:p>
          <w:p w:rsidR="00E353DB" w:rsidRPr="00DF1CB3" w:rsidRDefault="00E353DB" w:rsidP="00CE2935">
            <w:pPr>
              <w:pStyle w:val="Contenudetableau"/>
              <w:rPr>
                <w:rFonts w:ascii="LuzSans-Book" w:hAnsi="LuzSans-Book"/>
                <w:bCs/>
                <w:i/>
                <w:sz w:val="28"/>
                <w:szCs w:val="28"/>
              </w:rPr>
            </w:pPr>
            <w:r w:rsidRPr="004D33A9">
              <w:rPr>
                <w:rFonts w:ascii="LuzSans-Book" w:hAnsi="LuzSans-Book"/>
                <w:b/>
                <w:highlight w:val="darkGray"/>
              </w:rPr>
              <w:t xml:space="preserve">Cycle </w:t>
            </w:r>
            <w:r>
              <w:rPr>
                <w:rFonts w:ascii="LuzSans-Book" w:hAnsi="LuzSans-Book"/>
                <w:b/>
                <w:highlight w:val="darkGray"/>
              </w:rPr>
              <w:t xml:space="preserve">2 et </w:t>
            </w:r>
            <w:r w:rsidRPr="004D33A9">
              <w:rPr>
                <w:rFonts w:ascii="LuzSans-Book" w:hAnsi="LuzSans-Book"/>
                <w:b/>
                <w:highlight w:val="darkGray"/>
              </w:rPr>
              <w:t>3 :</w:t>
            </w:r>
            <w:r w:rsidRPr="00F20BBE">
              <w:rPr>
                <w:rFonts w:ascii="LuzSans-Book" w:hAnsi="LuzSans-Book"/>
                <w:b/>
              </w:rPr>
              <w:t xml:space="preserve"> </w:t>
            </w:r>
            <w:r w:rsidRPr="009101A8">
              <w:rPr>
                <w:rFonts w:ascii="LuzSans-Book" w:hAnsi="LuzSans-Book" w:cs="AGaramondPro-Bold"/>
                <w:b/>
                <w:bCs/>
              </w:rPr>
              <w:t>S’engager dans la réalisation d’un projet collectif (projet de classe, d’école, communal, national...).</w:t>
            </w:r>
          </w:p>
        </w:tc>
      </w:tr>
      <w:tr w:rsidR="00DF1CB3" w:rsidTr="001909D5">
        <w:tc>
          <w:tcPr>
            <w:tcW w:w="481" w:type="dxa"/>
            <w:shd w:val="clear" w:color="auto" w:fill="auto"/>
          </w:tcPr>
          <w:p w:rsidR="00DF1CB3" w:rsidRPr="0023679D" w:rsidRDefault="00DF1CB3" w:rsidP="00CE2935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1CB3" w:rsidRPr="0023679D" w:rsidRDefault="00DF1CB3" w:rsidP="00CE2935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1CB3" w:rsidRPr="0023679D" w:rsidRDefault="00DF1CB3" w:rsidP="00CE2935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  <w:tr w:rsidR="00CE2935" w:rsidTr="001909D5">
        <w:trPr>
          <w:cantSplit/>
          <w:trHeight w:val="9115"/>
        </w:trPr>
        <w:tc>
          <w:tcPr>
            <w:tcW w:w="481" w:type="dxa"/>
            <w:vMerge w:val="restart"/>
            <w:shd w:val="clear" w:color="auto" w:fill="auto"/>
            <w:textDirection w:val="btLr"/>
          </w:tcPr>
          <w:p w:rsidR="00CE2935" w:rsidRPr="001909D5" w:rsidRDefault="00CE2935" w:rsidP="00CE2935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sz w:val="28"/>
                <w:szCs w:val="28"/>
              </w:rPr>
            </w:pPr>
            <w:r w:rsidRPr="001909D5"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t>Séance 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que chacun a des qualités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</w:p>
          <w:p w:rsidR="00CE2935" w:rsidRPr="0023679D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Réfléchir à comment se faire connaitre</w:t>
            </w:r>
          </w:p>
        </w:tc>
        <w:tc>
          <w:tcPr>
            <w:tcW w:w="8363" w:type="dxa"/>
            <w:tcBorders>
              <w:bottom w:val="nil"/>
            </w:tcBorders>
            <w:shd w:val="clear" w:color="auto" w:fill="auto"/>
          </w:tcPr>
          <w:p w:rsidR="00CE2935" w:rsidRPr="004271AA" w:rsidRDefault="00CE2935" w:rsidP="00CE2935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highlight w:val="lightGray"/>
              </w:rPr>
              <w:t xml:space="preserve">COLLECTIF - </w:t>
            </w:r>
            <w:r w:rsidRPr="004271AA">
              <w:rPr>
                <w:rFonts w:ascii="LuzSans-Book" w:hAnsi="LuzSans-Book"/>
                <w:b/>
                <w:highlight w:val="lightGray"/>
              </w:rPr>
              <w:t>Introduction</w:t>
            </w:r>
            <w:r>
              <w:rPr>
                <w:rFonts w:ascii="LuzSans-Book" w:hAnsi="LuzSans-Book"/>
                <w:b/>
              </w:rPr>
              <w:t xml:space="preserve"> : </w:t>
            </w:r>
          </w:p>
          <w:p w:rsidR="00CE2935" w:rsidRPr="00F34C0C" w:rsidRDefault="00CE2935" w:rsidP="00CE2935">
            <w:pPr>
              <w:pStyle w:val="Contenudetableau"/>
              <w:rPr>
                <w:rFonts w:ascii="LuzSans-Book" w:hAnsi="LuzSans-Book"/>
                <w:b/>
                <w:i/>
              </w:rPr>
            </w:pPr>
            <w:r w:rsidRPr="00F34C0C">
              <w:rPr>
                <w:rFonts w:ascii="LuzSans-Book" w:hAnsi="LuzSans-Book"/>
                <w:b/>
                <w:i/>
                <w:highlight w:val="lightGray"/>
              </w:rPr>
              <w:t xml:space="preserve">Au préalable, en anglais, on aura demandé aux élèves de lister leurs amis </w:t>
            </w:r>
            <w:r w:rsidRPr="00F34C0C">
              <w:rPr>
                <w:rFonts w:ascii="LuzSans-Book" w:hAnsi="LuzSans-Book"/>
                <w:b/>
                <w:i/>
              </w:rPr>
              <w:t xml:space="preserve"> (ainsi on pourra identifier les affinités)</w:t>
            </w:r>
          </w:p>
          <w:p w:rsidR="00CE2935" w:rsidRPr="0023679D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  <w:i/>
              </w:rPr>
              <w:t>Est-ce que nous nous connaissons bien</w:t>
            </w:r>
            <w:r w:rsidRPr="0023679D">
              <w:rPr>
                <w:rFonts w:ascii="LuzSans-Book" w:hAnsi="LuzSans-Book"/>
                <w:i/>
              </w:rPr>
              <w:t> ?</w:t>
            </w:r>
            <w:r>
              <w:rPr>
                <w:rFonts w:ascii="LuzSans-Book" w:hAnsi="LuzSans-Book"/>
              </w:rPr>
              <w:t xml:space="preserve"> 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 xml:space="preserve">Dans une classe à cours multiple où les élèves sont dans la même classe depuis la Petite Section pour certains, plusieurs affirmeront qu’ils se connaissent bien. </w:t>
            </w:r>
          </w:p>
          <w:p w:rsidR="00BE28B8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  <w:i/>
              </w:rPr>
              <w:t>Qui est le meilleur dessinateur de la classe ? Qui chante le mieux ? Qui fait les meilleurs gâteaux au chocolat ? Qui est capable de régler des problèmes sur la cour ?</w:t>
            </w:r>
            <w:r w:rsidR="00BE28B8">
              <w:rPr>
                <w:rFonts w:ascii="LuzSans-Book" w:hAnsi="LuzSans-Book"/>
                <w:bCs/>
                <w:i/>
              </w:rPr>
              <w:t xml:space="preserve"> </w:t>
            </w:r>
          </w:p>
          <w:p w:rsidR="00CE2935" w:rsidRPr="00BE28B8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</w:rPr>
              <w:t>On laisse les élèves répondre et nommer des petits « talents ».</w:t>
            </w:r>
          </w:p>
          <w:p w:rsidR="00CE2935" w:rsidRPr="00E353DB" w:rsidRDefault="00CE2935" w:rsidP="00CE2935">
            <w:pPr>
              <w:pStyle w:val="Contenudetableau"/>
              <w:numPr>
                <w:ilvl w:val="0"/>
                <w:numId w:val="3"/>
              </w:numPr>
              <w:rPr>
                <w:rFonts w:ascii="LuzSans-Book" w:hAnsi="LuzSans-Book"/>
                <w:bCs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 xml:space="preserve">COLLECTIF - </w:t>
            </w:r>
            <w:r w:rsidRPr="004271AA">
              <w:rPr>
                <w:rFonts w:ascii="LuzSans-Book" w:hAnsi="LuzSans-Book"/>
                <w:b/>
                <w:bCs/>
                <w:highlight w:val="lightGray"/>
              </w:rPr>
              <w:t>Lecture de la BD « Qui es-tu Lucie ? »</w:t>
            </w:r>
          </w:p>
          <w:p w:rsidR="00CE2935" w:rsidRPr="00397C58" w:rsidRDefault="00CE2935" w:rsidP="00CE2935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  <w:noProof/>
                <w:lang w:eastAsia="fr-FR" w:bidi="ar-SA"/>
              </w:rPr>
              <w:drawing>
                <wp:inline distT="0" distB="0" distL="0" distR="0" wp14:anchorId="66471E71" wp14:editId="5167B7F5">
                  <wp:extent cx="4939665" cy="34486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estuLuci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665" cy="34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935" w:rsidTr="001909D5">
        <w:trPr>
          <w:cantSplit/>
          <w:trHeight w:val="3485"/>
        </w:trPr>
        <w:tc>
          <w:tcPr>
            <w:tcW w:w="481" w:type="dxa"/>
            <w:vMerge/>
            <w:shd w:val="clear" w:color="auto" w:fill="auto"/>
            <w:textDirection w:val="btLr"/>
          </w:tcPr>
          <w:p w:rsidR="00CE2935" w:rsidRPr="001909D5" w:rsidRDefault="00CE2935" w:rsidP="00CE2935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Demander aux élèves de parcourir les vignettes, en lisant ou non.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 w:rsidRPr="004271AA">
              <w:rPr>
                <w:rFonts w:ascii="LuzSans-Book" w:hAnsi="LuzSans-Book"/>
                <w:bCs/>
                <w:i/>
              </w:rPr>
              <w:t>Qui voyez-vous ?</w:t>
            </w:r>
            <w:r>
              <w:rPr>
                <w:rFonts w:ascii="LuzSans-Book" w:hAnsi="LuzSans-Book"/>
                <w:bCs/>
                <w:i/>
              </w:rPr>
              <w:t xml:space="preserve"> Que font-ils ?</w:t>
            </w:r>
          </w:p>
          <w:p w:rsidR="00CE2935" w:rsidRPr="004271AA" w:rsidRDefault="00CE2935" w:rsidP="00CE2935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On demande aux élèves de lire les bulles seuls, puis le texte est oralisé (un élève volontaire « incarne » un personnage).</w:t>
            </w:r>
          </w:p>
          <w:p w:rsidR="00CE2935" w:rsidRPr="004271AA" w:rsidRDefault="00CE2935" w:rsidP="00CE2935">
            <w:pPr>
              <w:pStyle w:val="Contenudetableau"/>
              <w:numPr>
                <w:ilvl w:val="0"/>
                <w:numId w:val="6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highlight w:val="lightGray"/>
              </w:rPr>
              <w:t xml:space="preserve">COLLECTIF - </w:t>
            </w:r>
            <w:r w:rsidRPr="004271AA">
              <w:rPr>
                <w:rFonts w:ascii="LuzSans-Book" w:hAnsi="LuzSans-Book"/>
                <w:b/>
                <w:bCs/>
                <w:highlight w:val="lightGray"/>
              </w:rPr>
              <w:t>Echange à partir</w:t>
            </w:r>
            <w:r>
              <w:rPr>
                <w:rFonts w:ascii="LuzSans-Book" w:hAnsi="LuzSans-Book"/>
                <w:b/>
                <w:bCs/>
                <w:highlight w:val="lightGray"/>
              </w:rPr>
              <w:t xml:space="preserve"> du texte lu.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  <w:i/>
              </w:rPr>
              <w:t>Que pensez-vous de cette situation ?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</w:rPr>
              <w:t xml:space="preserve">On peut guider davantage : </w:t>
            </w:r>
            <w:r>
              <w:rPr>
                <w:rFonts w:ascii="LuzSans-Book" w:hAnsi="LuzSans-Book"/>
                <w:bCs/>
                <w:i/>
              </w:rPr>
              <w:t xml:space="preserve">Que pensent les enfants de Lucie au début ? Que sait-on de Lucie ? Connaissent-ils bien Lucie ? 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  <w:i/>
              </w:rPr>
              <w:t xml:space="preserve">Qu’est-ce qui a changé à la fin ? Que pourrait dire chacun des personnages après avoir vu le décor de Lucie ? 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/>
                <w:highlight w:val="lightGray"/>
              </w:rPr>
            </w:pPr>
            <w:r w:rsidRPr="006458B2">
              <w:rPr>
                <w:rFonts w:ascii="LuzSans-Book" w:hAnsi="LuzSans-Book"/>
                <w:bCs/>
              </w:rPr>
              <w:t>Copier les réponses/</w:t>
            </w:r>
            <w:r>
              <w:rPr>
                <w:rFonts w:ascii="LuzSans-Book" w:hAnsi="LuzSans-Book"/>
                <w:bCs/>
              </w:rPr>
              <w:t xml:space="preserve">les </w:t>
            </w:r>
            <w:r w:rsidRPr="006458B2">
              <w:rPr>
                <w:rFonts w:ascii="LuzSans-Book" w:hAnsi="LuzSans-Book"/>
                <w:bCs/>
              </w:rPr>
              <w:t>idées synthétisées</w:t>
            </w:r>
            <w:r>
              <w:rPr>
                <w:rFonts w:ascii="LuzSans-Book" w:hAnsi="LuzSans-Book"/>
                <w:bCs/>
              </w:rPr>
              <w:t xml:space="preserve"> sur la page « à toi ! » (trace écrite).</w:t>
            </w:r>
          </w:p>
        </w:tc>
      </w:tr>
      <w:tr w:rsidR="00CE2935" w:rsidTr="001909D5">
        <w:trPr>
          <w:cantSplit/>
          <w:trHeight w:val="2493"/>
        </w:trPr>
        <w:tc>
          <w:tcPr>
            <w:tcW w:w="481" w:type="dxa"/>
            <w:vMerge/>
            <w:shd w:val="clear" w:color="auto" w:fill="auto"/>
            <w:textDirection w:val="btLr"/>
          </w:tcPr>
          <w:p w:rsidR="00CE2935" w:rsidRPr="001909D5" w:rsidRDefault="00CE2935" w:rsidP="00CE2935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  <w:b/>
                <w:highlight w:val="lightGray"/>
              </w:rPr>
            </w:pPr>
            <w:r>
              <w:rPr>
                <w:rFonts w:ascii="LuzSans-Book" w:hAnsi="LuzSans-Book"/>
                <w:bCs/>
                <w:noProof/>
                <w:lang w:eastAsia="fr-FR" w:bidi="ar-SA"/>
              </w:rPr>
              <w:drawing>
                <wp:inline distT="0" distB="0" distL="0" distR="0" wp14:anchorId="1BC696A3" wp14:editId="2C8DBD43">
                  <wp:extent cx="4939665" cy="3459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àto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665" cy="345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935" w:rsidRPr="00C44397" w:rsidRDefault="00CE2935" w:rsidP="00CE2935">
            <w:pPr>
              <w:pStyle w:val="Contenudetableau"/>
              <w:numPr>
                <w:ilvl w:val="0"/>
                <w:numId w:val="6"/>
              </w:numPr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/>
                <w:highlight w:val="lightGray"/>
              </w:rPr>
              <w:t>INDIVIDUEL –Donner son avis sur la situation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  <w:r w:rsidRPr="00C44397">
              <w:rPr>
                <w:rFonts w:ascii="LuzSans-Book" w:hAnsi="LuzSans-Book"/>
              </w:rPr>
              <w:t>C</w:t>
            </w:r>
            <w:r>
              <w:rPr>
                <w:rFonts w:ascii="LuzSans-Book" w:hAnsi="LuzSans-Book"/>
              </w:rPr>
              <w:t>hacun complète</w:t>
            </w:r>
            <w:r w:rsidRPr="00C44397">
              <w:rPr>
                <w:rFonts w:ascii="LuzSans-Book" w:hAnsi="LuzSans-Book"/>
              </w:rPr>
              <w:t xml:space="preserve"> la page « Et si ça t’arrivait à toi ? »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Conclusion : présentation du projet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bCs/>
                <w:i/>
              </w:rPr>
            </w:pPr>
            <w:r w:rsidRPr="00397C58">
              <w:rPr>
                <w:rFonts w:ascii="LuzSans-Book" w:hAnsi="LuzSans-Book"/>
                <w:bCs/>
                <w:i/>
              </w:rPr>
              <w:t>« </w:t>
            </w:r>
            <w:r>
              <w:rPr>
                <w:rFonts w:ascii="LuzSans-Book" w:hAnsi="LuzSans-Book"/>
                <w:bCs/>
                <w:i/>
              </w:rPr>
              <w:t xml:space="preserve">Toi aussi tu as des talents, que l’on ne connait peut-être pas ! </w:t>
            </w:r>
            <w:r w:rsidRPr="00397C58">
              <w:rPr>
                <w:rFonts w:ascii="LuzSans-Book" w:hAnsi="LuzSans-Book"/>
                <w:bCs/>
                <w:i/>
              </w:rPr>
              <w:t xml:space="preserve">Dans les prochaines semaines, tu vas te préparer à mieux te faire connaitre auprès des autres. Tu vas choisir de te présenter avec le moyen qui te convient. Tu auras une dizaine de minutes pour le faire, </w:t>
            </w:r>
            <w:r>
              <w:rPr>
                <w:rFonts w:ascii="LuzSans-Book" w:hAnsi="LuzSans-Book"/>
                <w:bCs/>
                <w:i/>
              </w:rPr>
              <w:t>tu pourras apporter le matériel que tu souhaites, et tu t’inscriras à la date qui te convient.</w:t>
            </w:r>
            <w:r>
              <w:rPr>
                <w:rFonts w:ascii="LuzSans-Book" w:hAnsi="LuzSans-Book"/>
                <w:bCs/>
                <w:i/>
              </w:rPr>
              <w:t> »</w:t>
            </w:r>
          </w:p>
          <w:p w:rsidR="00CE2935" w:rsidRPr="00397C58" w:rsidRDefault="00CE2935" w:rsidP="00CE2935">
            <w:pPr>
              <w:pStyle w:val="Contenudetableau"/>
              <w:rPr>
                <w:rFonts w:ascii="LuzSans-Book" w:hAnsi="LuzSans-Book"/>
                <w:b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>Les élèves s’inscrivent sur un planning placé sur le mur de la classe.</w:t>
            </w:r>
          </w:p>
        </w:tc>
      </w:tr>
      <w:tr w:rsidR="006458B2" w:rsidTr="001909D5">
        <w:trPr>
          <w:cantSplit/>
          <w:trHeight w:val="1134"/>
        </w:trPr>
        <w:tc>
          <w:tcPr>
            <w:tcW w:w="481" w:type="dxa"/>
            <w:shd w:val="clear" w:color="auto" w:fill="auto"/>
            <w:textDirection w:val="btLr"/>
          </w:tcPr>
          <w:p w:rsidR="006458B2" w:rsidRPr="001909D5" w:rsidRDefault="000055EF" w:rsidP="00530322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sz w:val="28"/>
                <w:szCs w:val="28"/>
              </w:rPr>
            </w:pPr>
            <w:r w:rsidRPr="001909D5"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lastRenderedPageBreak/>
              <w:t xml:space="preserve">Séance </w:t>
            </w:r>
            <w:r w:rsidR="00530322" w:rsidRPr="001909D5"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58B2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Se préparer à se </w:t>
            </w:r>
            <w:r w:rsidR="006458B2">
              <w:rPr>
                <w:rFonts w:ascii="LuzSans-Book" w:hAnsi="LuzSans-Book"/>
              </w:rPr>
              <w:t>présenter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397C58" w:rsidRPr="00397C58" w:rsidRDefault="00CE2935" w:rsidP="00CE2935">
            <w:pPr>
              <w:pStyle w:val="Contenudetableau"/>
              <w:numPr>
                <w:ilvl w:val="0"/>
                <w:numId w:val="5"/>
              </w:numPr>
              <w:rPr>
                <w:rFonts w:ascii="LuzSans-Book" w:hAnsi="LuzSans-Book"/>
                <w:b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 xml:space="preserve">COLLECTIF : </w:t>
            </w:r>
            <w:r w:rsidR="00397C58" w:rsidRPr="00397C58">
              <w:rPr>
                <w:rFonts w:ascii="LuzSans-Book" w:hAnsi="LuzSans-Book"/>
                <w:b/>
                <w:highlight w:val="lightGray"/>
              </w:rPr>
              <w:t>Introduction :</w:t>
            </w:r>
          </w:p>
          <w:p w:rsidR="006458B2" w:rsidRDefault="00397C58" w:rsidP="00CE2935">
            <w:pPr>
              <w:pStyle w:val="Contenudetableau"/>
              <w:rPr>
                <w:rFonts w:ascii="LuzSans-Book" w:hAnsi="LuzSans-Book"/>
                <w:i/>
              </w:rPr>
            </w:pPr>
            <w:r w:rsidRPr="00CE2935">
              <w:rPr>
                <w:rFonts w:ascii="LuzSans-Book" w:hAnsi="LuzSans-Book"/>
                <w:i/>
              </w:rPr>
              <w:t xml:space="preserve">Qu’avez-vous retenu de l’histoire de Lucie ? 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  <w:i/>
              </w:rPr>
              <w:t>Quel projet allons-nous mener à partir de cette histoire ?</w:t>
            </w:r>
          </w:p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Demander aux élèves de reformuler les modalités du projet décrites la semaine précédente.</w:t>
            </w:r>
            <w:r w:rsidR="00410686">
              <w:rPr>
                <w:rFonts w:ascii="LuzSans-Book" w:hAnsi="LuzSans-Book"/>
              </w:rPr>
              <w:t xml:space="preserve"> Donner un exemple en présentant soi-même un petit talent caché ! </w:t>
            </w:r>
            <w:r w:rsidR="004D19F1">
              <w:rPr>
                <w:rFonts w:ascii="LuzSans-Book" w:hAnsi="LuzSans-Book"/>
              </w:rPr>
              <w:t>(un gâteau au chocolat, une réalisation en couture...)</w:t>
            </w:r>
          </w:p>
          <w:p w:rsidR="00CE2935" w:rsidRPr="000055EF" w:rsidRDefault="00CE2935" w:rsidP="00CE2935">
            <w:pPr>
              <w:pStyle w:val="Contenudetableau"/>
              <w:numPr>
                <w:ilvl w:val="0"/>
                <w:numId w:val="5"/>
              </w:numPr>
              <w:rPr>
                <w:rFonts w:ascii="LuzSans-Book" w:hAnsi="LuzSans-Book"/>
                <w:b/>
                <w:highlight w:val="lightGray"/>
              </w:rPr>
            </w:pPr>
            <w:r w:rsidRPr="000055EF">
              <w:rPr>
                <w:rFonts w:ascii="LuzSans-Book" w:hAnsi="LuzSans-Book"/>
                <w:b/>
                <w:highlight w:val="lightGray"/>
              </w:rPr>
              <w:t>COLLECTIF : Mise en « route » du projet</w:t>
            </w:r>
            <w:r w:rsidR="00410686">
              <w:rPr>
                <w:rFonts w:ascii="LuzSans-Book" w:hAnsi="LuzSans-Book"/>
                <w:b/>
                <w:highlight w:val="lightGray"/>
              </w:rPr>
              <w:t>.</w:t>
            </w:r>
          </w:p>
          <w:p w:rsidR="000055EF" w:rsidRPr="00530322" w:rsidRDefault="00530322" w:rsidP="000055EF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  <w:i/>
              </w:rPr>
              <w:t xml:space="preserve">Pour préparer </w:t>
            </w:r>
            <w:r w:rsidR="0056448D">
              <w:rPr>
                <w:rFonts w:ascii="LuzSans-Book" w:hAnsi="LuzSans-Book"/>
                <w:i/>
              </w:rPr>
              <w:t>ta présentation, tu as besoin de réfléchir</w:t>
            </w:r>
            <w:r w:rsidR="00410686">
              <w:rPr>
                <w:rFonts w:ascii="LuzSans-Book" w:hAnsi="LuzSans-Book"/>
                <w:i/>
              </w:rPr>
              <w:t xml:space="preserve"> à ce que tu vas faire, à ce que tu vas dire, à ce que tu vas apporter... Je vous demande de compléter cette fiche qui va vous aider dans cette préparation.</w:t>
            </w:r>
          </w:p>
          <w:p w:rsidR="000055EF" w:rsidRPr="00410686" w:rsidRDefault="00410686" w:rsidP="00CE2935">
            <w:pPr>
              <w:pStyle w:val="Contenudetableau"/>
              <w:numPr>
                <w:ilvl w:val="0"/>
                <w:numId w:val="5"/>
              </w:numPr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>INDIVIDUEL : Préparation de la préparation.</w:t>
            </w:r>
          </w:p>
          <w:p w:rsidR="00410686" w:rsidRDefault="00410686" w:rsidP="00410686">
            <w:pPr>
              <w:pStyle w:val="Contenudetableau"/>
              <w:rPr>
                <w:rFonts w:ascii="LuzSans-Book" w:hAnsi="LuzSans-Book"/>
              </w:rPr>
            </w:pPr>
            <w:r w:rsidRPr="00410686">
              <w:rPr>
                <w:rFonts w:ascii="LuzSans-Book" w:hAnsi="LuzSans-Book"/>
              </w:rPr>
              <w:t xml:space="preserve">Les </w:t>
            </w:r>
            <w:r>
              <w:rPr>
                <w:rFonts w:ascii="LuzSans-Book" w:hAnsi="LuzSans-Book"/>
              </w:rPr>
              <w:t>élèves complètent chacun leur fiche et organisent leurs idées. L’enseignante circule pour conseiller les élèves et vérifier si tout est « faisable ».</w:t>
            </w:r>
          </w:p>
          <w:p w:rsidR="00410686" w:rsidRDefault="00410686" w:rsidP="004106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fiches sont ramassées si besoin, puis conservées par les élèves pour se préparer personnellement et montrer leur trame à la famille. </w:t>
            </w:r>
          </w:p>
          <w:p w:rsidR="00410686" w:rsidRPr="00410686" w:rsidRDefault="00410686" w:rsidP="00410686">
            <w:pPr>
              <w:pStyle w:val="Contenudetableau"/>
              <w:rPr>
                <w:rFonts w:ascii="LuzSans-Book" w:hAnsi="LuzSans-Book"/>
              </w:rPr>
            </w:pPr>
            <w:r w:rsidRPr="00410686">
              <w:rPr>
                <w:rFonts w:ascii="LuzSans-Book" w:hAnsi="LuzSans-Book"/>
                <w:i/>
              </w:rPr>
              <w:t>Un mot est distr</w:t>
            </w:r>
            <w:r>
              <w:rPr>
                <w:rFonts w:ascii="LuzSans-Book" w:hAnsi="LuzSans-Book"/>
                <w:i/>
              </w:rPr>
              <w:t>ibué pour informer les familles de l’objectif du projet.</w:t>
            </w:r>
          </w:p>
        </w:tc>
      </w:tr>
      <w:tr w:rsidR="00CE2935" w:rsidTr="001909D5">
        <w:trPr>
          <w:cantSplit/>
          <w:trHeight w:val="1134"/>
        </w:trPr>
        <w:tc>
          <w:tcPr>
            <w:tcW w:w="481" w:type="dxa"/>
            <w:shd w:val="clear" w:color="auto" w:fill="auto"/>
            <w:textDirection w:val="btLr"/>
          </w:tcPr>
          <w:p w:rsidR="00CE2935" w:rsidRPr="001909D5" w:rsidRDefault="00410686" w:rsidP="001909D5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sz w:val="28"/>
                <w:szCs w:val="28"/>
              </w:rPr>
            </w:pPr>
            <w:r w:rsidRPr="001909D5"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t xml:space="preserve">Séance </w:t>
            </w:r>
            <w:r w:rsidR="001909D5"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E2935" w:rsidRDefault="00CE2935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Se connaitre et se présenter</w:t>
            </w:r>
          </w:p>
        </w:tc>
        <w:tc>
          <w:tcPr>
            <w:tcW w:w="8363" w:type="dxa"/>
            <w:shd w:val="clear" w:color="auto" w:fill="auto"/>
          </w:tcPr>
          <w:p w:rsidR="00CE2935" w:rsidRDefault="00410686" w:rsidP="00410686">
            <w:pPr>
              <w:pStyle w:val="Contenudetableau"/>
              <w:rPr>
                <w:rFonts w:ascii="LuzSans-Book" w:hAnsi="LuzSans-Book"/>
                <w:b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>Présentations individuelles</w:t>
            </w:r>
          </w:p>
          <w:p w:rsidR="00410686" w:rsidRDefault="00410686" w:rsidP="00410686">
            <w:pPr>
              <w:pStyle w:val="Contenudetableau"/>
              <w:rPr>
                <w:rFonts w:ascii="LuzSans-Book" w:hAnsi="LuzSans-Book"/>
                <w:i/>
              </w:rPr>
            </w:pPr>
            <w:r w:rsidRPr="00410686">
              <w:rPr>
                <w:rFonts w:ascii="LuzSans-Book" w:hAnsi="LuzSans-Book"/>
                <w:i/>
              </w:rPr>
              <w:t>On orga</w:t>
            </w:r>
            <w:r>
              <w:rPr>
                <w:rFonts w:ascii="LuzSans-Book" w:hAnsi="LuzSans-Book"/>
                <w:i/>
              </w:rPr>
              <w:t>nisera les séances sur la cour au besoin, en rassemblant les élèves qui ont besoin d’être en extérieur pour présenter leur « talent »</w:t>
            </w:r>
          </w:p>
          <w:p w:rsidR="001909D5" w:rsidRDefault="001909D5" w:rsidP="004106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Chaque élève dispose d’une dizaine de minutes. Il peut faire réaliser quelque chose aux autres (leur apprendre une chorégraphie, une chanson, un jeu...)</w:t>
            </w:r>
          </w:p>
          <w:p w:rsidR="001909D5" w:rsidRPr="001909D5" w:rsidRDefault="001909D5" w:rsidP="00410686">
            <w:pPr>
              <w:pStyle w:val="Contenudetableau"/>
              <w:rPr>
                <w:rFonts w:ascii="LuzSans-Book" w:hAnsi="LuzSans-Book"/>
                <w:i/>
              </w:rPr>
            </w:pPr>
            <w:r w:rsidRPr="001909D5">
              <w:rPr>
                <w:rFonts w:ascii="LuzSans-Book" w:hAnsi="LuzSans-Book"/>
                <w:i/>
              </w:rPr>
              <w:t>Ne pas oublier de prendre des photos, ou de filmer !</w:t>
            </w:r>
          </w:p>
        </w:tc>
      </w:tr>
      <w:tr w:rsidR="001909D5" w:rsidTr="001909D5">
        <w:trPr>
          <w:cantSplit/>
          <w:trHeight w:val="1134"/>
        </w:trPr>
        <w:tc>
          <w:tcPr>
            <w:tcW w:w="481" w:type="dxa"/>
            <w:shd w:val="clear" w:color="auto" w:fill="auto"/>
            <w:textDirection w:val="btLr"/>
          </w:tcPr>
          <w:p w:rsidR="001909D5" w:rsidRPr="001909D5" w:rsidRDefault="00EC45B0" w:rsidP="00CE2935">
            <w:pPr>
              <w:pStyle w:val="Contenudetableau"/>
              <w:ind w:left="113" w:right="113"/>
              <w:jc w:val="center"/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bCs/>
                <w:color w:val="595959" w:themeColor="text1" w:themeTint="A6"/>
                <w:sz w:val="28"/>
                <w:szCs w:val="28"/>
              </w:rPr>
              <w:t>Croisements...</w:t>
            </w:r>
          </w:p>
        </w:tc>
        <w:tc>
          <w:tcPr>
            <w:tcW w:w="1417" w:type="dxa"/>
            <w:shd w:val="clear" w:color="auto" w:fill="auto"/>
          </w:tcPr>
          <w:p w:rsidR="001909D5" w:rsidRDefault="009709A6" w:rsidP="00CE29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sur soi</w:t>
            </w:r>
          </w:p>
        </w:tc>
        <w:tc>
          <w:tcPr>
            <w:tcW w:w="8363" w:type="dxa"/>
            <w:shd w:val="clear" w:color="auto" w:fill="auto"/>
          </w:tcPr>
          <w:p w:rsidR="001909D5" w:rsidRDefault="009709A6" w:rsidP="00410686">
            <w:pPr>
              <w:pStyle w:val="Contenudetableau"/>
              <w:rPr>
                <w:rFonts w:ascii="LuzSans-Book" w:hAnsi="LuzSans-Book"/>
                <w:b/>
                <w:highlight w:val="lightGray"/>
              </w:rPr>
            </w:pPr>
            <w:r>
              <w:rPr>
                <w:rFonts w:ascii="LuzSans-Book" w:hAnsi="LuzSans-Book"/>
                <w:b/>
                <w:highlight w:val="lightGray"/>
              </w:rPr>
              <w:t>En lien avec le français (écriture)</w:t>
            </w:r>
          </w:p>
          <w:p w:rsidR="009709A6" w:rsidRDefault="009709A6" w:rsidP="00EC45B0">
            <w:pPr>
              <w:pStyle w:val="Contenudetableau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son portrait sous forme de portrait chinois</w:t>
            </w:r>
          </w:p>
          <w:p w:rsidR="00EC45B0" w:rsidRDefault="00EC45B0" w:rsidP="009709A6">
            <w:pPr>
              <w:pStyle w:val="Contenudetableau"/>
              <w:rPr>
                <w:rFonts w:ascii="LuzSans-Book" w:hAnsi="LuzSans-Book"/>
              </w:rPr>
            </w:pPr>
            <w:hyperlink r:id="rId8" w:history="1">
              <w:r w:rsidRPr="00A83ED6">
                <w:rPr>
                  <w:rStyle w:val="Hyperlink"/>
                  <w:rFonts w:ascii="LuzSans-Book" w:hAnsi="LuzSans-Book"/>
                </w:rPr>
                <w:t>http://cenicienta.fr/cycle-3-%E2%80%A2-francais-organisation-%E2%80%A2-presentation-eleve-a-la-rentree/</w:t>
              </w:r>
            </w:hyperlink>
          </w:p>
          <w:p w:rsidR="00EC45B0" w:rsidRDefault="00EC45B0" w:rsidP="009709A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  <w:noProof/>
                <w:lang w:eastAsia="fr-FR" w:bidi="ar-SA"/>
              </w:rPr>
              <w:drawing>
                <wp:inline distT="0" distB="0" distL="0" distR="0">
                  <wp:extent cx="2857500" cy="217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rait-chinois-300x22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B0" w:rsidRPr="0079671B" w:rsidRDefault="009709A6" w:rsidP="00EC45B0">
            <w:pPr>
              <w:pStyle w:val="Contenudetableau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Répondre à un questionnaire à la manière de Proust</w:t>
            </w:r>
            <w:r w:rsidR="0079671B">
              <w:rPr>
                <w:rFonts w:ascii="LuzSans-Book" w:hAnsi="LuzSans-Book"/>
              </w:rPr>
              <w:t>.</w:t>
            </w:r>
          </w:p>
          <w:p w:rsidR="009709A6" w:rsidRDefault="009709A6" w:rsidP="00EC45B0">
            <w:pPr>
              <w:pStyle w:val="Contenudetableau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 w:rsidRPr="009709A6">
              <w:rPr>
                <w:rFonts w:ascii="LuzSans-Book" w:hAnsi="LuzSans-Book"/>
              </w:rPr>
              <w:t>Rédiger le compte-rendu de sa présentation (ou de celle d’un camarade qu’on a appris à découvrir)</w:t>
            </w:r>
          </w:p>
          <w:p w:rsidR="009709A6" w:rsidRPr="009709A6" w:rsidRDefault="009709A6" w:rsidP="009709A6">
            <w:pPr>
              <w:pStyle w:val="Contenudetableau"/>
              <w:rPr>
                <w:rFonts w:ascii="LuzSans-Book" w:hAnsi="LuzSans-Book"/>
                <w:b/>
              </w:rPr>
            </w:pPr>
            <w:r w:rsidRPr="009709A6">
              <w:rPr>
                <w:rFonts w:ascii="LuzSans-Book" w:hAnsi="LuzSans-Book"/>
                <w:b/>
                <w:highlight w:val="lightGray"/>
              </w:rPr>
              <w:t>En lien avec les arts plastiques</w:t>
            </w:r>
          </w:p>
          <w:p w:rsidR="009709A6" w:rsidRDefault="009709A6" w:rsidP="009709A6">
            <w:pPr>
              <w:pStyle w:val="Contenudetableau"/>
            </w:pPr>
            <w:r>
              <w:rPr>
                <w:rFonts w:ascii="LuzSans-Book" w:hAnsi="LuzSans-Book"/>
              </w:rPr>
              <w:t xml:space="preserve">Faire son autoportrait </w:t>
            </w:r>
            <w:r>
              <w:t xml:space="preserve"> </w:t>
            </w:r>
          </w:p>
          <w:p w:rsidR="009709A6" w:rsidRPr="009709A6" w:rsidRDefault="009709A6" w:rsidP="009709A6">
            <w:pPr>
              <w:pStyle w:val="Contenudetableau"/>
              <w:rPr>
                <w:rFonts w:ascii="LuzSans-Book" w:hAnsi="LuzSans-Book"/>
              </w:rPr>
            </w:pPr>
            <w:hyperlink r:id="rId10" w:history="1">
              <w:r w:rsidRPr="00A83ED6">
                <w:rPr>
                  <w:rStyle w:val="Hyperlink"/>
                  <w:rFonts w:ascii="LuzSans-Book" w:hAnsi="LuzSans-Book"/>
                </w:rPr>
                <w:t>http://ziletcompagnie.eklablog.com/projet-de-rentree-l-autoportrait-a126544062</w:t>
              </w:r>
            </w:hyperlink>
          </w:p>
        </w:tc>
      </w:tr>
    </w:tbl>
    <w:p w:rsidR="00015AE1" w:rsidRPr="0023679D" w:rsidRDefault="00015AE1">
      <w:pPr>
        <w:jc w:val="both"/>
        <w:rPr>
          <w:rFonts w:ascii="LuzSans-Book" w:hAnsi="LuzSans-Book"/>
          <w:b/>
          <w:bCs/>
        </w:rPr>
      </w:pPr>
    </w:p>
    <w:sectPr w:rsidR="00015AE1" w:rsidRPr="00236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hatDoWeDoAllD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rehistor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JB Eggselle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EE"/>
    <w:multiLevelType w:val="hybridMultilevel"/>
    <w:tmpl w:val="25163EBA"/>
    <w:lvl w:ilvl="0" w:tplc="A62EC7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C39"/>
    <w:multiLevelType w:val="hybridMultilevel"/>
    <w:tmpl w:val="E0469B24"/>
    <w:lvl w:ilvl="0" w:tplc="A62EC7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68F8"/>
    <w:multiLevelType w:val="hybridMultilevel"/>
    <w:tmpl w:val="FBC42DE2"/>
    <w:lvl w:ilvl="0" w:tplc="A62EC7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91665"/>
    <w:multiLevelType w:val="hybridMultilevel"/>
    <w:tmpl w:val="E0469B24"/>
    <w:lvl w:ilvl="0" w:tplc="A62EC7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8693C"/>
    <w:multiLevelType w:val="hybridMultilevel"/>
    <w:tmpl w:val="CF6ACD3A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061C2"/>
    <w:multiLevelType w:val="hybridMultilevel"/>
    <w:tmpl w:val="25163EBA"/>
    <w:lvl w:ilvl="0" w:tplc="A62EC7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62768"/>
    <w:multiLevelType w:val="hybridMultilevel"/>
    <w:tmpl w:val="A5042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D"/>
    <w:rsid w:val="000055EF"/>
    <w:rsid w:val="00015AE1"/>
    <w:rsid w:val="00062E00"/>
    <w:rsid w:val="000A7F71"/>
    <w:rsid w:val="000C70DB"/>
    <w:rsid w:val="00103412"/>
    <w:rsid w:val="001909D5"/>
    <w:rsid w:val="0023679D"/>
    <w:rsid w:val="0025558B"/>
    <w:rsid w:val="002B1A61"/>
    <w:rsid w:val="002D3847"/>
    <w:rsid w:val="002F66DB"/>
    <w:rsid w:val="00346653"/>
    <w:rsid w:val="00351EC2"/>
    <w:rsid w:val="00397C58"/>
    <w:rsid w:val="003C1C90"/>
    <w:rsid w:val="003E089F"/>
    <w:rsid w:val="00410686"/>
    <w:rsid w:val="00413DE5"/>
    <w:rsid w:val="004271AA"/>
    <w:rsid w:val="004904E1"/>
    <w:rsid w:val="0049747A"/>
    <w:rsid w:val="004D19F1"/>
    <w:rsid w:val="00514041"/>
    <w:rsid w:val="00530322"/>
    <w:rsid w:val="005513A6"/>
    <w:rsid w:val="0056448D"/>
    <w:rsid w:val="005E708A"/>
    <w:rsid w:val="006458B2"/>
    <w:rsid w:val="0068205E"/>
    <w:rsid w:val="006A0A93"/>
    <w:rsid w:val="0079671B"/>
    <w:rsid w:val="007D1B5A"/>
    <w:rsid w:val="007E5413"/>
    <w:rsid w:val="00803D6C"/>
    <w:rsid w:val="008C38B4"/>
    <w:rsid w:val="00923BE1"/>
    <w:rsid w:val="009709A6"/>
    <w:rsid w:val="00AF28A7"/>
    <w:rsid w:val="00B57472"/>
    <w:rsid w:val="00BE28B8"/>
    <w:rsid w:val="00C44397"/>
    <w:rsid w:val="00C8686E"/>
    <w:rsid w:val="00CE2935"/>
    <w:rsid w:val="00D31990"/>
    <w:rsid w:val="00D34AC5"/>
    <w:rsid w:val="00DD71A3"/>
    <w:rsid w:val="00DF1CB3"/>
    <w:rsid w:val="00E353DB"/>
    <w:rsid w:val="00EB457A"/>
    <w:rsid w:val="00EC45B0"/>
    <w:rsid w:val="00ED0143"/>
    <w:rsid w:val="00F34C0C"/>
    <w:rsid w:val="00F65CC5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5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A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D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D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5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A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D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D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icienta.fr/cycle-3-%E2%80%A2-francais-organisation-%E2%80%A2-presentation-eleve-a-la-rentre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iletcompagnie.eklablog.com/projet-de-rentree-l-autoportrait-a1265440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16</cp:revision>
  <cp:lastPrinted>2016-08-10T22:32:00Z</cp:lastPrinted>
  <dcterms:created xsi:type="dcterms:W3CDTF">2016-08-10T20:44:00Z</dcterms:created>
  <dcterms:modified xsi:type="dcterms:W3CDTF">2016-08-10T22:32:00Z</dcterms:modified>
</cp:coreProperties>
</file>