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EB" w:rsidRDefault="002D1DEB" w:rsidP="002D1DEB">
      <w:pPr>
        <w:spacing w:after="0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04CA7" wp14:editId="0949819B">
                <wp:simplePos x="0" y="0"/>
                <wp:positionH relativeFrom="margin">
                  <wp:align>right</wp:align>
                </wp:positionH>
                <wp:positionV relativeFrom="paragraph">
                  <wp:posOffset>-403860</wp:posOffset>
                </wp:positionV>
                <wp:extent cx="8905875" cy="5365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EC" w:rsidRPr="000B0ED2" w:rsidRDefault="00A455EC" w:rsidP="00A455EC">
                            <w:pPr>
                              <w:pStyle w:val="En-tte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Programmation Spiralaire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MORALE ET CIVIQUE</w:t>
                            </w: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Cm1-CM2</w:t>
                            </w:r>
                          </w:p>
                          <w:p w:rsidR="00A455EC" w:rsidRDefault="00A455EC" w:rsidP="00A4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4CA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50.05pt;margin-top:-31.8pt;width:701.25pt;height:4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" filled="f" stroked="f" strokeweight=".5pt">
                <v:textbox>
                  <w:txbxContent>
                    <w:p w:rsidR="00A455EC" w:rsidRPr="000B0ED2" w:rsidRDefault="00A455EC" w:rsidP="00A455EC">
                      <w:pPr>
                        <w:pStyle w:val="En-tte"/>
                        <w:jc w:val="center"/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Programmation Spiralaire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MORALE ET CIVIQUE</w:t>
                      </w:r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Cm1-CM2</w:t>
                      </w:r>
                    </w:p>
                    <w:p w:rsidR="00A455EC" w:rsidRDefault="00A455EC" w:rsidP="00A455E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halkduster" w:hAnsi="Chalkduster"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FCE8" wp14:editId="5FBD3BCD">
                <wp:simplePos x="0" y="0"/>
                <wp:positionH relativeFrom="margin">
                  <wp:align>left</wp:align>
                </wp:positionH>
                <wp:positionV relativeFrom="paragraph">
                  <wp:posOffset>-378460</wp:posOffset>
                </wp:positionV>
                <wp:extent cx="8953500" cy="47371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473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1EB0" id="Rectangle 3" o:spid="_x0000_s1026" style="position:absolute;margin-left:0;margin-top:-29.8pt;width:705pt;height:3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" fillcolor="#393737 [814]" stroked="f" strokeweight="1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D1DEB" w:rsidRPr="00AA24F3" w:rsidTr="005F28E6">
        <w:tc>
          <w:tcPr>
            <w:tcW w:w="3498" w:type="dxa"/>
            <w:shd w:val="clear" w:color="auto" w:fill="33CCCC"/>
          </w:tcPr>
          <w:p w:rsidR="002D1DEB" w:rsidRPr="00AA24F3" w:rsidRDefault="002D1DEB" w:rsidP="005F28E6">
            <w:pPr>
              <w:spacing w:line="276" w:lineRule="auto"/>
              <w:jc w:val="center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La sensib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i</w:t>
            </w: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lité</w:t>
            </w:r>
          </w:p>
        </w:tc>
        <w:tc>
          <w:tcPr>
            <w:tcW w:w="3498" w:type="dxa"/>
            <w:shd w:val="clear" w:color="auto" w:fill="D60093"/>
          </w:tcPr>
          <w:p w:rsidR="002D1DEB" w:rsidRPr="00AA24F3" w:rsidRDefault="002D1DEB" w:rsidP="005F28E6">
            <w:pPr>
              <w:spacing w:line="276" w:lineRule="auto"/>
              <w:jc w:val="center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Le droit et la règle</w:t>
            </w:r>
          </w:p>
        </w:tc>
        <w:tc>
          <w:tcPr>
            <w:tcW w:w="3499" w:type="dxa"/>
            <w:shd w:val="clear" w:color="auto" w:fill="92D050"/>
          </w:tcPr>
          <w:p w:rsidR="002D1DEB" w:rsidRPr="00AA24F3" w:rsidRDefault="002D1DEB" w:rsidP="005F28E6">
            <w:pPr>
              <w:spacing w:line="276" w:lineRule="auto"/>
              <w:jc w:val="center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Le jugement</w:t>
            </w:r>
          </w:p>
        </w:tc>
        <w:tc>
          <w:tcPr>
            <w:tcW w:w="3499" w:type="dxa"/>
            <w:shd w:val="clear" w:color="auto" w:fill="CC99FF"/>
          </w:tcPr>
          <w:p w:rsidR="002D1DEB" w:rsidRPr="00AA24F3" w:rsidRDefault="002D1DEB" w:rsidP="005F28E6">
            <w:pPr>
              <w:spacing w:line="276" w:lineRule="auto"/>
              <w:jc w:val="center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L’engag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e</w:t>
            </w:r>
            <w:r w:rsidRPr="00AA24F3">
              <w:rPr>
                <w:rFonts w:ascii="KG Always A Good Time" w:hAnsi="KG Always A Good Time"/>
                <w:color w:val="FFFFFF" w:themeColor="background1"/>
                <w:sz w:val="24"/>
              </w:rPr>
              <w:t>ment</w:t>
            </w:r>
          </w:p>
        </w:tc>
        <w:bookmarkStart w:id="0" w:name="_GoBack"/>
        <w:bookmarkEnd w:id="0"/>
      </w:tr>
    </w:tbl>
    <w:p w:rsidR="002D1DEB" w:rsidRPr="002D1DEB" w:rsidRDefault="002D1DEB" w:rsidP="002D1DEB">
      <w:pPr>
        <w:spacing w:after="0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822"/>
        <w:gridCol w:w="6610"/>
      </w:tblGrid>
      <w:tr w:rsidR="00BF18A5" w:rsidTr="00981CF3">
        <w:tc>
          <w:tcPr>
            <w:tcW w:w="562" w:type="dxa"/>
          </w:tcPr>
          <w:p w:rsidR="00BF18A5" w:rsidRDefault="00BF18A5"/>
        </w:tc>
        <w:tc>
          <w:tcPr>
            <w:tcW w:w="6822" w:type="dxa"/>
            <w:shd w:val="clear" w:color="auto" w:fill="E7E6E6" w:themeFill="background2"/>
          </w:tcPr>
          <w:p w:rsidR="00BF18A5" w:rsidRPr="000A5131" w:rsidRDefault="00BF18A5" w:rsidP="00BF18A5">
            <w:pPr>
              <w:jc w:val="center"/>
              <w:rPr>
                <w:rFonts w:ascii="KG Always A Good Time" w:hAnsi="KG Always A Good Time"/>
                <w:sz w:val="24"/>
              </w:rPr>
            </w:pPr>
            <w:r w:rsidRPr="000A5131">
              <w:rPr>
                <w:rFonts w:ascii="KG Always A Good Time" w:hAnsi="KG Always A Good Time"/>
                <w:sz w:val="24"/>
              </w:rPr>
              <w:t>Année A</w:t>
            </w:r>
          </w:p>
        </w:tc>
        <w:tc>
          <w:tcPr>
            <w:tcW w:w="6610" w:type="dxa"/>
            <w:shd w:val="clear" w:color="auto" w:fill="E7E6E6" w:themeFill="background2"/>
          </w:tcPr>
          <w:p w:rsidR="00BF18A5" w:rsidRPr="000A5131" w:rsidRDefault="00BF18A5" w:rsidP="00BF18A5">
            <w:pPr>
              <w:jc w:val="center"/>
              <w:rPr>
                <w:rFonts w:ascii="KG Always A Good Time" w:hAnsi="KG Always A Good Time"/>
                <w:sz w:val="24"/>
              </w:rPr>
            </w:pPr>
            <w:r w:rsidRPr="000A5131">
              <w:rPr>
                <w:rFonts w:ascii="KG Always A Good Time" w:hAnsi="KG Always A Good Time"/>
                <w:sz w:val="24"/>
              </w:rPr>
              <w:t>Année B</w:t>
            </w:r>
          </w:p>
        </w:tc>
      </w:tr>
      <w:tr w:rsidR="00F0380A" w:rsidTr="00D50F4E">
        <w:trPr>
          <w:cantSplit/>
          <w:trHeight w:val="1134"/>
        </w:trPr>
        <w:tc>
          <w:tcPr>
            <w:tcW w:w="562" w:type="dxa"/>
            <w:shd w:val="clear" w:color="auto" w:fill="7F7F7F" w:themeFill="text1" w:themeFillTint="80"/>
            <w:textDirection w:val="btLr"/>
          </w:tcPr>
          <w:p w:rsidR="00BF18A5" w:rsidRPr="00BF18A5" w:rsidRDefault="00F0380A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  <w:sz w:val="28"/>
              </w:rPr>
              <w:t>Période 1</w:t>
            </w:r>
          </w:p>
        </w:tc>
        <w:tc>
          <w:tcPr>
            <w:tcW w:w="6822" w:type="dxa"/>
            <w:shd w:val="clear" w:color="auto" w:fill="FFFFFF" w:themeFill="background1"/>
          </w:tcPr>
          <w:p w:rsidR="00D50F4E" w:rsidRPr="00D50F4E" w:rsidRDefault="00D50F4E" w:rsidP="00D50F4E">
            <w:pPr>
              <w:pStyle w:val="Sansinterligne"/>
              <w:shd w:val="clear" w:color="auto" w:fill="D60093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Notions de droits et devoirs, 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les accepter et les appliquer</w:t>
            </w:r>
          </w:p>
          <w:p w:rsidR="00D50F4E" w:rsidRPr="00D50F4E" w:rsidRDefault="00D50F4E" w:rsidP="00D50F4E">
            <w:pPr>
              <w:rPr>
                <w:rFonts w:ascii="LuzSans-Book" w:hAnsi="LuzSans-Book"/>
                <w:i/>
                <w:sz w:val="24"/>
              </w:rPr>
            </w:pPr>
            <w:r w:rsidRPr="00F0380A">
              <w:rPr>
                <w:rFonts w:ascii="LuzSans-Book" w:hAnsi="LuzSans-Book"/>
                <w:i/>
                <w:sz w:val="24"/>
              </w:rPr>
              <w:t xml:space="preserve">Moi, nous... </w:t>
            </w:r>
            <w:r>
              <w:rPr>
                <w:rFonts w:ascii="LuzSans-Book" w:hAnsi="LuzSans-Book"/>
                <w:i/>
                <w:sz w:val="24"/>
              </w:rPr>
              <w:t>vers un climat serein (</w:t>
            </w:r>
            <w:r w:rsidR="00A3428C">
              <w:rPr>
                <w:rFonts w:ascii="LuzSans-Book" w:hAnsi="LuzSans-Book"/>
                <w:i/>
                <w:sz w:val="24"/>
              </w:rPr>
              <w:t>le</w:t>
            </w:r>
            <w:r>
              <w:rPr>
                <w:rFonts w:ascii="LuzSans-Book" w:hAnsi="LuzSans-Book"/>
                <w:i/>
                <w:sz w:val="24"/>
              </w:rPr>
              <w:t>s règles de</w:t>
            </w:r>
            <w:r w:rsidR="00A3428C">
              <w:rPr>
                <w:rFonts w:ascii="LuzSans-Book" w:hAnsi="LuzSans-Book"/>
                <w:i/>
                <w:sz w:val="24"/>
              </w:rPr>
              <w:t xml:space="preserve"> l’école, de</w:t>
            </w:r>
            <w:r>
              <w:rPr>
                <w:rFonts w:ascii="LuzSans-Book" w:hAnsi="LuzSans-Book"/>
                <w:i/>
                <w:sz w:val="24"/>
              </w:rPr>
              <w:t xml:space="preserve"> la classe)</w:t>
            </w:r>
          </w:p>
          <w:p w:rsidR="00BF18A5" w:rsidRPr="00D50F4E" w:rsidRDefault="00F0380A" w:rsidP="00F0380A">
            <w:pPr>
              <w:shd w:val="clear" w:color="auto" w:fill="33CCCC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Partager et exprimer des émotions et des sentiments </w:t>
            </w:r>
          </w:p>
          <w:p w:rsidR="00BF18A5" w:rsidRPr="00D50F4E" w:rsidRDefault="00F0380A">
            <w:pPr>
              <w:rPr>
                <w:rFonts w:ascii="LuzSans-Book" w:hAnsi="LuzSans-Book"/>
                <w:i/>
                <w:sz w:val="24"/>
              </w:rPr>
            </w:pPr>
            <w:r w:rsidRPr="00F0380A">
              <w:rPr>
                <w:rFonts w:ascii="LuzSans-Book" w:hAnsi="LuzSans-Book"/>
                <w:i/>
                <w:sz w:val="24"/>
              </w:rPr>
              <w:t>Moi, nous... des émotions</w:t>
            </w:r>
          </w:p>
        </w:tc>
        <w:tc>
          <w:tcPr>
            <w:tcW w:w="6610" w:type="dxa"/>
          </w:tcPr>
          <w:p w:rsidR="00BF18A5" w:rsidRDefault="00F0380A" w:rsidP="00F0380A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  <w:t xml:space="preserve">Le respect des autres dans son </w:t>
            </w:r>
            <w:r w:rsidR="00D50F4E"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  <w:t>langage et son attitude</w:t>
            </w:r>
          </w:p>
          <w:p w:rsidR="00A3428C" w:rsidRPr="00D50F4E" w:rsidRDefault="00A3428C" w:rsidP="00A3428C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Les</w:t>
            </w:r>
            <w:r>
              <w:rPr>
                <w:rFonts w:ascii="LuzSans-Book" w:hAnsi="LuzSans-Book"/>
                <w:i/>
                <w:sz w:val="24"/>
              </w:rPr>
              <w:t xml:space="preserve"> règles</w:t>
            </w:r>
            <w:r>
              <w:rPr>
                <w:rFonts w:ascii="LuzSans-Book" w:hAnsi="LuzSans-Book"/>
                <w:i/>
                <w:sz w:val="24"/>
              </w:rPr>
              <w:t xml:space="preserve"> de l’école, de la classe</w:t>
            </w:r>
          </w:p>
          <w:p w:rsidR="00504F4B" w:rsidRDefault="00504F4B" w:rsidP="00A55639">
            <w:pPr>
              <w:shd w:val="clear" w:color="auto" w:fill="92D050"/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Prendre</w:t>
            </w:r>
            <w:r w:rsidRPr="00504F4B"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 xml:space="preserve"> </w:t>
            </w: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part à une discussion, un débat ou un dialogue</w:t>
            </w:r>
          </w:p>
          <w:p w:rsidR="00A55639" w:rsidRPr="00A55639" w:rsidRDefault="00412D15" w:rsidP="00A55639">
            <w:pPr>
              <w:pStyle w:val="Sansinterligne"/>
              <w:shd w:val="clear" w:color="auto" w:fill="CC99FF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P</w:t>
            </w:r>
            <w:r w:rsidR="00A55639" w:rsidRPr="00A55639">
              <w:rPr>
                <w:rFonts w:ascii="KG Always A Good Time" w:hAnsi="KG Always A Good Time"/>
                <w:color w:val="FFFFFF" w:themeColor="background1"/>
                <w:sz w:val="24"/>
              </w:rPr>
              <w:t>articiper et prendre sa place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 dans un groupe</w:t>
            </w:r>
          </w:p>
          <w:p w:rsidR="00A3428C" w:rsidRPr="00A55639" w:rsidRDefault="00504F4B" w:rsidP="00A55639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Elire les délégués de classe</w:t>
            </w:r>
          </w:p>
        </w:tc>
      </w:tr>
      <w:tr w:rsidR="00BF18A5" w:rsidTr="00F0380A">
        <w:trPr>
          <w:cantSplit/>
          <w:trHeight w:val="1134"/>
        </w:trPr>
        <w:tc>
          <w:tcPr>
            <w:tcW w:w="562" w:type="dxa"/>
            <w:shd w:val="clear" w:color="auto" w:fill="7F7F7F" w:themeFill="text1" w:themeFillTint="80"/>
            <w:textDirection w:val="btLr"/>
          </w:tcPr>
          <w:p w:rsidR="00BF18A5" w:rsidRPr="00BF18A5" w:rsidRDefault="00F0380A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  <w:sz w:val="28"/>
              </w:rPr>
              <w:t>Période 2</w:t>
            </w:r>
          </w:p>
        </w:tc>
        <w:tc>
          <w:tcPr>
            <w:tcW w:w="6822" w:type="dxa"/>
          </w:tcPr>
          <w:p w:rsidR="00883241" w:rsidRDefault="00883241" w:rsidP="00883241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 w:rsidRPr="00883241"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Distinguer son intérêt personnel de l’intérêt collectif</w:t>
            </w:r>
          </w:p>
          <w:p w:rsidR="00883241" w:rsidRDefault="002D5155" w:rsidP="0003179D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Les droits de l’enfant</w:t>
            </w:r>
          </w:p>
          <w:p w:rsidR="00565413" w:rsidRPr="00883241" w:rsidRDefault="00565413" w:rsidP="0003179D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J’écris ton nom...</w:t>
            </w:r>
          </w:p>
          <w:p w:rsidR="0003179D" w:rsidRDefault="0003179D" w:rsidP="0003179D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La laïcité</w:t>
            </w:r>
          </w:p>
          <w:p w:rsidR="00BF18A5" w:rsidRPr="00883241" w:rsidRDefault="0003179D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9 décembre : l’incontournable !</w:t>
            </w:r>
          </w:p>
        </w:tc>
        <w:tc>
          <w:tcPr>
            <w:tcW w:w="6610" w:type="dxa"/>
          </w:tcPr>
          <w:p w:rsidR="00883241" w:rsidRDefault="00883241" w:rsidP="00883241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Se responsabiliser aux usages du numérique</w:t>
            </w:r>
          </w:p>
          <w:p w:rsidR="00883241" w:rsidRPr="00D50F4E" w:rsidRDefault="00883241" w:rsidP="00883241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Rédiger une charte pour l’usage des TUIC</w:t>
            </w:r>
          </w:p>
          <w:p w:rsidR="005A56D9" w:rsidRPr="00D50F4E" w:rsidRDefault="005A56D9" w:rsidP="005A56D9">
            <w:pPr>
              <w:pStyle w:val="Sansinterligne"/>
              <w:shd w:val="clear" w:color="auto" w:fill="D60093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L’égalité des droits</w:t>
            </w:r>
          </w:p>
          <w:p w:rsidR="005A56D9" w:rsidRPr="00D50F4E" w:rsidRDefault="005A56D9" w:rsidP="005A56D9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Sensibilisation au handicap</w:t>
            </w:r>
          </w:p>
          <w:p w:rsidR="00BF18A5" w:rsidRPr="00504F4B" w:rsidRDefault="00BF18A5" w:rsidP="00504F4B">
            <w:pPr>
              <w:autoSpaceDE w:val="0"/>
              <w:autoSpaceDN w:val="0"/>
              <w:adjustRightInd w:val="0"/>
              <w:rPr>
                <w:rFonts w:ascii="AGaramondPro-Bold" w:hAnsi="AGaramondPro-Bold" w:cs="AGaramondPro-Bold"/>
                <w:b/>
                <w:bCs/>
              </w:rPr>
            </w:pPr>
          </w:p>
        </w:tc>
      </w:tr>
      <w:tr w:rsidR="00BF18A5" w:rsidTr="00F0380A">
        <w:trPr>
          <w:cantSplit/>
          <w:trHeight w:val="1134"/>
        </w:trPr>
        <w:tc>
          <w:tcPr>
            <w:tcW w:w="562" w:type="dxa"/>
            <w:shd w:val="clear" w:color="auto" w:fill="7F7F7F" w:themeFill="text1" w:themeFillTint="80"/>
            <w:textDirection w:val="btLr"/>
          </w:tcPr>
          <w:p w:rsidR="00BF18A5" w:rsidRPr="00BF18A5" w:rsidRDefault="00F0380A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  <w:sz w:val="28"/>
              </w:rPr>
              <w:t>Période 3</w:t>
            </w:r>
          </w:p>
          <w:p w:rsidR="00BF18A5" w:rsidRPr="00BF18A5" w:rsidRDefault="00BF18A5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6822" w:type="dxa"/>
          </w:tcPr>
          <w:p w:rsidR="00BF18A5" w:rsidRPr="00D50F4E" w:rsidRDefault="0003666B" w:rsidP="0003666B">
            <w:pPr>
              <w:shd w:val="clear" w:color="auto" w:fill="33CCCC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>Les symboles de la République</w:t>
            </w:r>
          </w:p>
          <w:p w:rsidR="00BF18A5" w:rsidRPr="0003666B" w:rsidRDefault="0003666B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Symboles et institutions</w:t>
            </w:r>
          </w:p>
          <w:p w:rsidR="005A56D9" w:rsidRPr="00D50F4E" w:rsidRDefault="005A56D9" w:rsidP="00A55639">
            <w:pPr>
              <w:pStyle w:val="Sansinterligne"/>
              <w:shd w:val="clear" w:color="auto" w:fill="CC99FF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S’engager dans un projet collectif</w:t>
            </w:r>
          </w:p>
          <w:p w:rsidR="00B66AD8" w:rsidRPr="005A56D9" w:rsidRDefault="005A56D9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  <w:i/>
                <w:sz w:val="24"/>
              </w:rPr>
              <w:t>Porter secours aux autres (APS)</w:t>
            </w:r>
          </w:p>
        </w:tc>
        <w:tc>
          <w:tcPr>
            <w:tcW w:w="6610" w:type="dxa"/>
          </w:tcPr>
          <w:p w:rsidR="00B66AD8" w:rsidRDefault="00B66AD8" w:rsidP="00B66AD8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  <w:t xml:space="preserve">Le respect des autres dans son </w:t>
            </w: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  <w:t>langage et son attitude</w:t>
            </w:r>
          </w:p>
          <w:p w:rsidR="00B66AD8" w:rsidRDefault="00B66AD8" w:rsidP="00B66AD8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Lutter contre le harcèlement et la maltraitance</w:t>
            </w:r>
          </w:p>
          <w:p w:rsidR="00BF18A5" w:rsidRPr="00B66AD8" w:rsidRDefault="00B66AD8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Comprendre la diversité des cultures et des religions</w:t>
            </w:r>
          </w:p>
        </w:tc>
      </w:tr>
      <w:tr w:rsidR="00565413" w:rsidTr="00565413">
        <w:trPr>
          <w:cantSplit/>
          <w:trHeight w:val="1134"/>
        </w:trPr>
        <w:tc>
          <w:tcPr>
            <w:tcW w:w="562" w:type="dxa"/>
            <w:shd w:val="clear" w:color="auto" w:fill="7F7F7F" w:themeFill="text1" w:themeFillTint="80"/>
            <w:textDirection w:val="btLr"/>
          </w:tcPr>
          <w:p w:rsidR="00BF18A5" w:rsidRPr="00BF18A5" w:rsidRDefault="00F0380A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  <w:sz w:val="28"/>
              </w:rPr>
              <w:t>Période 4</w:t>
            </w:r>
          </w:p>
          <w:p w:rsidR="00BF18A5" w:rsidRPr="00BF18A5" w:rsidRDefault="00BF18A5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6822" w:type="dxa"/>
            <w:shd w:val="clear" w:color="auto" w:fill="FFFFFF" w:themeFill="background1"/>
          </w:tcPr>
          <w:p w:rsidR="00565413" w:rsidRDefault="00565413" w:rsidP="00565413">
            <w:pP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33CCCC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  <w:shd w:val="clear" w:color="auto" w:fill="92D050"/>
              </w:rPr>
              <w:t>Le jugement critique</w:t>
            </w:r>
          </w:p>
          <w:p w:rsidR="00565413" w:rsidRDefault="00565413" w:rsidP="00565413">
            <w:pPr>
              <w:shd w:val="clear" w:color="auto" w:fill="FFFFFF" w:themeFill="background1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Infos et esprit critique</w:t>
            </w:r>
          </w:p>
          <w:p w:rsidR="00F0380A" w:rsidRPr="00D50F4E" w:rsidRDefault="00F0380A" w:rsidP="00565413">
            <w:pPr>
              <w:shd w:val="clear" w:color="auto" w:fill="33CCCC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>Respecter autrui et respecter les différences</w:t>
            </w:r>
          </w:p>
          <w:p w:rsidR="00BF18A5" w:rsidRDefault="00F0380A">
            <w:pPr>
              <w:rPr>
                <w:rFonts w:ascii="LuzSans-Book" w:hAnsi="LuzSans-Book"/>
                <w:i/>
                <w:sz w:val="24"/>
              </w:rPr>
            </w:pPr>
            <w:r w:rsidRPr="00F0380A">
              <w:rPr>
                <w:rFonts w:ascii="LuzSans-Book" w:hAnsi="LuzSans-Book"/>
                <w:i/>
                <w:sz w:val="24"/>
              </w:rPr>
              <w:t>Tolérance VS différence</w:t>
            </w:r>
          </w:p>
          <w:p w:rsidR="008E2E65" w:rsidRDefault="008E2E65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La </w:t>
            </w:r>
            <w:r>
              <w:rPr>
                <w:rFonts w:ascii="LuzSans-Book" w:hAnsi="LuzSans-Book"/>
                <w:i/>
                <w:sz w:val="24"/>
              </w:rPr>
              <w:t>Marseillaise</w:t>
            </w:r>
            <w:r>
              <w:rPr>
                <w:rFonts w:ascii="LuzSans-Book" w:hAnsi="LuzSans-Book"/>
                <w:i/>
                <w:sz w:val="24"/>
              </w:rPr>
              <w:t xml:space="preserve"> (en lien avec l’histoire)</w:t>
            </w:r>
          </w:p>
          <w:p w:rsidR="005A56D9" w:rsidRPr="007A0E5F" w:rsidRDefault="005A56D9">
            <w:pPr>
              <w:rPr>
                <w:rFonts w:ascii="LuzSans-Book" w:hAnsi="LuzSans-Book"/>
                <w:i/>
                <w:sz w:val="24"/>
              </w:rPr>
            </w:pPr>
          </w:p>
        </w:tc>
        <w:tc>
          <w:tcPr>
            <w:tcW w:w="6610" w:type="dxa"/>
          </w:tcPr>
          <w:p w:rsidR="00D50F4E" w:rsidRPr="00D50F4E" w:rsidRDefault="00D50F4E" w:rsidP="00D50F4E">
            <w:pPr>
              <w:pStyle w:val="Sansinterligne"/>
              <w:shd w:val="clear" w:color="auto" w:fill="D60093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Notions de droits et devoirs, 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les accepter et les appliquer</w:t>
            </w:r>
          </w:p>
          <w:p w:rsidR="00BF18A5" w:rsidRDefault="00D50F4E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Le code de la route : </w:t>
            </w:r>
            <w:r w:rsidR="005A56D9">
              <w:rPr>
                <w:rFonts w:ascii="LuzSans-Book" w:hAnsi="LuzSans-Book"/>
                <w:i/>
                <w:sz w:val="24"/>
              </w:rPr>
              <w:t>APER</w:t>
            </w:r>
          </w:p>
          <w:p w:rsidR="005A56D9" w:rsidRPr="00D50F4E" w:rsidRDefault="00412D15" w:rsidP="00A55639">
            <w:pPr>
              <w:pStyle w:val="Sansinterligne"/>
              <w:shd w:val="clear" w:color="auto" w:fill="CC99FF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La fraternité et la solidarité</w:t>
            </w:r>
          </w:p>
          <w:p w:rsidR="005A56D9" w:rsidRDefault="005A56D9" w:rsidP="005A56D9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L’opération bol de riz et le parrainage de Mariama</w:t>
            </w:r>
          </w:p>
          <w:p w:rsidR="00A55639" w:rsidRPr="00D50F4E" w:rsidRDefault="00A55639" w:rsidP="00A55639">
            <w:pPr>
              <w:pStyle w:val="Sansinterligne"/>
              <w:shd w:val="clear" w:color="auto" w:fill="CC99FF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Expliquer ses choix et ses actes</w:t>
            </w:r>
          </w:p>
          <w:p w:rsidR="00A55639" w:rsidRPr="00B66AD8" w:rsidRDefault="00A55639" w:rsidP="00A55639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Le respect de l’environnement (en lien avec les sciences)</w:t>
            </w:r>
          </w:p>
        </w:tc>
      </w:tr>
      <w:tr w:rsidR="00F0380A" w:rsidTr="00F0380A">
        <w:trPr>
          <w:cantSplit/>
          <w:trHeight w:val="1134"/>
        </w:trPr>
        <w:tc>
          <w:tcPr>
            <w:tcW w:w="562" w:type="dxa"/>
            <w:shd w:val="clear" w:color="auto" w:fill="7F7F7F" w:themeFill="text1" w:themeFillTint="80"/>
            <w:textDirection w:val="btLr"/>
          </w:tcPr>
          <w:p w:rsidR="00F0380A" w:rsidRDefault="00F0380A" w:rsidP="00BF18A5">
            <w:pPr>
              <w:ind w:left="113" w:right="113"/>
              <w:jc w:val="center"/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  <w:r>
              <w:rPr>
                <w:rFonts w:ascii="Tw Cen MT Condensed Extra Bold" w:hAnsi="Tw Cen MT Condensed Extra Bold"/>
                <w:color w:val="FFFFFF" w:themeColor="background1"/>
                <w:sz w:val="28"/>
              </w:rPr>
              <w:t>Période 5</w:t>
            </w:r>
          </w:p>
          <w:p w:rsidR="00F0380A" w:rsidRDefault="00F0380A" w:rsidP="00F0380A">
            <w:pPr>
              <w:ind w:left="113" w:right="113"/>
              <w:rPr>
                <w:rFonts w:ascii="Tw Cen MT Condensed Extra Bold" w:hAnsi="Tw Cen MT Condensed Extra Bold"/>
                <w:color w:val="FFFFFF" w:themeColor="background1"/>
                <w:sz w:val="28"/>
              </w:rPr>
            </w:pPr>
          </w:p>
        </w:tc>
        <w:tc>
          <w:tcPr>
            <w:tcW w:w="6822" w:type="dxa"/>
          </w:tcPr>
          <w:p w:rsidR="00A445A8" w:rsidRPr="00D50F4E" w:rsidRDefault="00A445A8" w:rsidP="00A445A8">
            <w:pPr>
              <w:pStyle w:val="Sansinterligne"/>
              <w:shd w:val="clear" w:color="auto" w:fill="D60093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L’égalité des femmes et des hommes</w:t>
            </w:r>
          </w:p>
          <w:p w:rsidR="00A445A8" w:rsidRPr="00D50F4E" w:rsidRDefault="00A445A8" w:rsidP="00A445A8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Tous égaux !</w:t>
            </w:r>
          </w:p>
          <w:p w:rsidR="00D50F4E" w:rsidRPr="00D50F4E" w:rsidRDefault="00D50F4E" w:rsidP="00D50F4E">
            <w:pPr>
              <w:shd w:val="clear" w:color="auto" w:fill="33CCCC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>Coopérer</w:t>
            </w:r>
          </w:p>
          <w:p w:rsidR="00F0380A" w:rsidRPr="00F0380A" w:rsidRDefault="00D50F4E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  <w:i/>
                <w:sz w:val="24"/>
              </w:rPr>
              <w:t>Tous ensemble !</w:t>
            </w:r>
          </w:p>
        </w:tc>
        <w:tc>
          <w:tcPr>
            <w:tcW w:w="6610" w:type="dxa"/>
          </w:tcPr>
          <w:p w:rsidR="00A3428C" w:rsidRPr="00D50F4E" w:rsidRDefault="00A3428C" w:rsidP="00A3428C">
            <w:pPr>
              <w:pStyle w:val="Sansinterligne"/>
              <w:shd w:val="clear" w:color="auto" w:fill="D60093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L</w:t>
            </w:r>
            <w:r w:rsidRPr="00A3428C"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es </w:t>
            </w:r>
            <w:r w:rsidR="00504F4B">
              <w:rPr>
                <w:rFonts w:ascii="KG Always A Good Time" w:hAnsi="KG Always A Good Time"/>
                <w:color w:val="FFFFFF" w:themeColor="background1"/>
                <w:sz w:val="24"/>
              </w:rPr>
              <w:t xml:space="preserve">fondements </w:t>
            </w:r>
            <w:r w:rsidRPr="00A3428C">
              <w:rPr>
                <w:rFonts w:ascii="KG Always A Good Time" w:hAnsi="KG Always A Good Time"/>
                <w:color w:val="FFFFFF" w:themeColor="background1"/>
                <w:sz w:val="24"/>
              </w:rPr>
              <w:t>de la Répu</w:t>
            </w:r>
            <w:r>
              <w:rPr>
                <w:rFonts w:ascii="KG Always A Good Time" w:hAnsi="KG Always A Good Time"/>
                <w:color w:val="FFFFFF" w:themeColor="background1"/>
                <w:sz w:val="24"/>
              </w:rPr>
              <w:t>blique et de l’Union européenne</w:t>
            </w:r>
          </w:p>
          <w:p w:rsidR="00F0380A" w:rsidRDefault="00A3428C" w:rsidP="00A3428C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Le </w:t>
            </w:r>
            <w:r>
              <w:rPr>
                <w:rFonts w:ascii="LuzSans-Book" w:hAnsi="LuzSans-Book"/>
                <w:i/>
                <w:sz w:val="24"/>
              </w:rPr>
              <w:t>fonctionnement des pouvoirs républicains</w:t>
            </w:r>
          </w:p>
          <w:p w:rsidR="00504F4B" w:rsidRDefault="00504F4B" w:rsidP="00A3428C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La construction européenne (en lien avec l’histoire)</w:t>
            </w:r>
          </w:p>
          <w:p w:rsidR="008E2E65" w:rsidRPr="00D50F4E" w:rsidRDefault="008E2E65" w:rsidP="008E2E65">
            <w:pPr>
              <w:shd w:val="clear" w:color="auto" w:fill="33CCCC"/>
              <w:rPr>
                <w:rFonts w:ascii="KG Always A Good Time" w:hAnsi="KG Always A Good Time"/>
                <w:color w:val="FFFFFF" w:themeColor="background1"/>
                <w:sz w:val="24"/>
              </w:rPr>
            </w:pPr>
            <w:r w:rsidRPr="00D50F4E">
              <w:rPr>
                <w:rFonts w:ascii="KG Always A Good Time" w:hAnsi="KG Always A Good Time"/>
                <w:color w:val="FFFFFF" w:themeColor="background1"/>
                <w:sz w:val="24"/>
              </w:rPr>
              <w:t>Respecter autrui et respecter les différences</w:t>
            </w:r>
          </w:p>
          <w:p w:rsidR="008E2E65" w:rsidRPr="00A3428C" w:rsidRDefault="00B66AD8" w:rsidP="008E2E65">
            <w:pPr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Les persécutions et génocides</w:t>
            </w:r>
            <w:r w:rsidR="008E2E65">
              <w:rPr>
                <w:rFonts w:ascii="LuzSans-Book" w:hAnsi="LuzSans-Book"/>
                <w:i/>
                <w:sz w:val="24"/>
              </w:rPr>
              <w:t xml:space="preserve"> (en lien avec l’histoire)</w:t>
            </w:r>
          </w:p>
        </w:tc>
      </w:tr>
    </w:tbl>
    <w:p w:rsidR="00AA24F3" w:rsidRPr="00F0380A" w:rsidRDefault="00AA24F3" w:rsidP="00AA24F3">
      <w:pPr>
        <w:rPr>
          <w:rFonts w:ascii="LuzSans-Book" w:hAnsi="LuzSans-Book"/>
          <w:sz w:val="24"/>
        </w:rPr>
      </w:pPr>
    </w:p>
    <w:sectPr w:rsidR="00AA24F3" w:rsidRPr="00F0380A" w:rsidSect="002D1DE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A5"/>
    <w:rsid w:val="0003179D"/>
    <w:rsid w:val="0003666B"/>
    <w:rsid w:val="000A5131"/>
    <w:rsid w:val="002D1DEB"/>
    <w:rsid w:val="002D5155"/>
    <w:rsid w:val="00412D15"/>
    <w:rsid w:val="00504F4B"/>
    <w:rsid w:val="00565413"/>
    <w:rsid w:val="005A56D9"/>
    <w:rsid w:val="00615ED4"/>
    <w:rsid w:val="007A0E5F"/>
    <w:rsid w:val="00883241"/>
    <w:rsid w:val="008E2E65"/>
    <w:rsid w:val="00981CF3"/>
    <w:rsid w:val="00A23652"/>
    <w:rsid w:val="00A3428C"/>
    <w:rsid w:val="00A445A8"/>
    <w:rsid w:val="00A455EC"/>
    <w:rsid w:val="00A55639"/>
    <w:rsid w:val="00AA24F3"/>
    <w:rsid w:val="00B66AD8"/>
    <w:rsid w:val="00BF18A5"/>
    <w:rsid w:val="00D50F4E"/>
    <w:rsid w:val="00F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E0E2"/>
  <w15:chartTrackingRefBased/>
  <w15:docId w15:val="{E331250D-4D16-49CB-B57C-EB19C0C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455E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rsid w:val="00A455EC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F0380A"/>
    <w:pPr>
      <w:ind w:left="720"/>
      <w:contextualSpacing/>
    </w:pPr>
  </w:style>
  <w:style w:type="paragraph" w:styleId="Sansinterligne">
    <w:name w:val="No Spacing"/>
    <w:uiPriority w:val="1"/>
    <w:qFormat/>
    <w:rsid w:val="00D50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16</cp:revision>
  <cp:lastPrinted>2017-08-22T22:08:00Z</cp:lastPrinted>
  <dcterms:created xsi:type="dcterms:W3CDTF">2017-08-22T20:27:00Z</dcterms:created>
  <dcterms:modified xsi:type="dcterms:W3CDTF">2017-08-22T22:11:00Z</dcterms:modified>
</cp:coreProperties>
</file>