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51" w:rsidRDefault="005133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7603" wp14:editId="40A73BB7">
                <wp:simplePos x="0" y="0"/>
                <wp:positionH relativeFrom="column">
                  <wp:posOffset>90805</wp:posOffset>
                </wp:positionH>
                <wp:positionV relativeFrom="paragraph">
                  <wp:posOffset>-440690</wp:posOffset>
                </wp:positionV>
                <wp:extent cx="8715375" cy="8572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5" cy="8572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Programmation en Lecture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 année 201</w:t>
                            </w:r>
                            <w:r w:rsidR="00D014F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 w:rsidR="00D014FC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</w:p>
                          <w:p w:rsidR="00D15AD0" w:rsidRPr="00D15AD0" w:rsidRDefault="00D15AD0" w:rsidP="00D15A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Love Is Complicated Again" w:hAnsi="Love Is Complicated Again" w:cs="Kristen IT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Classe </w:t>
                            </w:r>
                            <w:r w:rsidR="002578F8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 xml:space="preserve">4 : </w:t>
                            </w:r>
                            <w:r w:rsidR="00A91566">
                              <w:rPr>
                                <w:rFonts w:ascii="Love Is Complicated Again" w:hAnsi="Love Is Complicated Again" w:cs="Kristen ITC"/>
                                <w:b/>
                                <w:color w:val="F9FAFD" w:themeColor="accent1" w:themeTint="08"/>
                                <w:spacing w:val="10"/>
                                <w:sz w:val="48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CM1-CM2</w:t>
                            </w:r>
                          </w:p>
                          <w:tbl>
                            <w:tblPr>
                              <w:tblW w:w="86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90"/>
                            </w:tblGrid>
                            <w:tr w:rsidR="00D15AD0" w:rsidRPr="008D4DD3" w:rsidTr="008D4DD3">
                              <w:trPr>
                                <w:trHeight w:val="643"/>
                              </w:trPr>
                              <w:tc>
                                <w:tcPr>
                                  <w:tcW w:w="8690" w:type="dxa"/>
                                </w:tcPr>
                                <w:p w:rsidR="00D15AD0" w:rsidRPr="008D4DD3" w:rsidRDefault="00D15AD0" w:rsidP="008D4DD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Love Is Complicated Again" w:hAnsi="Love Is Complicated Again" w:cs="Kristen ITC"/>
                                      <w:b/>
                                      <w:color w:val="000000"/>
                                      <w:sz w:val="44"/>
                                      <w:szCs w:val="5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5AD0" w:rsidRDefault="00D15AD0" w:rsidP="00D15A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7603" id="Rectangle à coins arrondis 2" o:spid="_x0000_s1026" style="position:absolute;margin-left:7.15pt;margin-top:-34.7pt;width:6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" fillcolor="gray [1629]" strokecolor="black [3213]" strokeweight="2pt">
                <v:textbox>
                  <w:txbxContent>
                    <w:p w:rsid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Programmation en Lecture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–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 année 201</w:t>
                      </w:r>
                      <w:r w:rsidR="00D014F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-201</w:t>
                      </w:r>
                      <w:r w:rsidR="00D014FC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8</w:t>
                      </w:r>
                    </w:p>
                    <w:p w:rsidR="00D15AD0" w:rsidRPr="00D15AD0" w:rsidRDefault="00D15AD0" w:rsidP="00D15A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Love Is Complicated Again" w:hAnsi="Love Is Complicated Again" w:cs="Kristen ITC"/>
                          <w:color w:val="000000"/>
                          <w:szCs w:val="24"/>
                        </w:rPr>
                      </w:pPr>
                      <w:r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Classe </w:t>
                      </w:r>
                      <w:r w:rsidR="002578F8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 xml:space="preserve">4 : </w:t>
                      </w:r>
                      <w:r w:rsidR="00A91566">
                        <w:rPr>
                          <w:rFonts w:ascii="Love Is Complicated Again" w:hAnsi="Love Is Complicated Again" w:cs="Kristen ITC"/>
                          <w:b/>
                          <w:color w:val="F9FAFD" w:themeColor="accent1" w:themeTint="08"/>
                          <w:spacing w:val="10"/>
                          <w:sz w:val="48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CM1-CM2</w:t>
                      </w:r>
                    </w:p>
                    <w:tbl>
                      <w:tblPr>
                        <w:tblW w:w="86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90"/>
                      </w:tblGrid>
                      <w:tr w:rsidR="00D15AD0" w:rsidRPr="008D4DD3" w:rsidTr="008D4DD3">
                        <w:trPr>
                          <w:trHeight w:val="643"/>
                        </w:trPr>
                        <w:tc>
                          <w:tcPr>
                            <w:tcW w:w="8690" w:type="dxa"/>
                          </w:tcPr>
                          <w:p w:rsidR="00D15AD0" w:rsidRPr="008D4DD3" w:rsidRDefault="00D15AD0" w:rsidP="008D4D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ove Is Complicated Again" w:hAnsi="Love Is Complicated Again" w:cs="Kristen ITC"/>
                                <w:b/>
                                <w:color w:val="000000"/>
                                <w:sz w:val="44"/>
                                <w:szCs w:val="52"/>
                              </w:rPr>
                            </w:pPr>
                          </w:p>
                        </w:tc>
                      </w:tr>
                    </w:tbl>
                    <w:p w:rsidR="00D15AD0" w:rsidRDefault="00D15AD0" w:rsidP="00D15AD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15AD0" w:rsidRDefault="00D15AD0"/>
    <w:tbl>
      <w:tblPr>
        <w:tblStyle w:val="Tramemoyenne2-Accent1"/>
        <w:tblW w:w="14327" w:type="dxa"/>
        <w:tblLook w:val="04A0" w:firstRow="1" w:lastRow="0" w:firstColumn="1" w:lastColumn="0" w:noHBand="0" w:noVBand="1"/>
      </w:tblPr>
      <w:tblGrid>
        <w:gridCol w:w="1584"/>
        <w:gridCol w:w="4137"/>
        <w:gridCol w:w="4390"/>
        <w:gridCol w:w="4216"/>
      </w:tblGrid>
      <w:tr w:rsidR="00EF4E57" w:rsidTr="00C33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Default="00EF4E57" w:rsidP="00EF4E57">
            <w:bookmarkStart w:id="0" w:name="_GoBack" w:colFirst="1" w:colLast="3"/>
            <w:r w:rsidRPr="00B956C1">
              <w:rPr>
                <w:rFonts w:ascii="Simple Kind Of Girl" w:hAnsi="Simple Kind Of Girl"/>
                <w:sz w:val="36"/>
              </w:rPr>
              <w:t>Période 1</w:t>
            </w:r>
          </w:p>
        </w:tc>
        <w:tc>
          <w:tcPr>
            <w:tcW w:w="41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A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débutants</w:t>
            </w:r>
          </w:p>
        </w:tc>
        <w:tc>
          <w:tcPr>
            <w:tcW w:w="43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B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débrouillés</w:t>
            </w:r>
          </w:p>
        </w:tc>
        <w:tc>
          <w:tcPr>
            <w:tcW w:w="42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C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experts</w:t>
            </w:r>
          </w:p>
        </w:tc>
      </w:tr>
      <w:bookmarkEnd w:id="0"/>
      <w:tr w:rsidR="00BD092F" w:rsidTr="00C33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D092F" w:rsidRDefault="00BD092F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743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BD092F" w:rsidRPr="00BD092F" w:rsidRDefault="00322EC9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322EC9">
              <w:rPr>
                <w:rFonts w:ascii="Tw Cen MT Condensed Extra Bold" w:hAnsi="Tw Cen MT Condensed Extra Bold"/>
                <w:sz w:val="40"/>
              </w:rPr>
              <w:t>Se découvrir, s’affirmer dans le rapport aux autres</w:t>
            </w:r>
            <w:r>
              <w:rPr>
                <w:rFonts w:ascii="Tw Cen MT Condensed Extra Bold" w:hAnsi="Tw Cen MT Condensed Extra Bold"/>
                <w:sz w:val="40"/>
              </w:rPr>
              <w:t xml:space="preserve"> </w:t>
            </w:r>
            <w:r w:rsidR="00BD092F" w:rsidRPr="00BD092F">
              <w:rPr>
                <w:rFonts w:ascii="Tw Cen MT Condensed Extra Bold" w:hAnsi="Tw Cen MT Condensed Extra Bold"/>
                <w:sz w:val="40"/>
              </w:rPr>
              <w:t xml:space="preserve">: </w:t>
            </w:r>
            <w:r>
              <w:rPr>
                <w:rFonts w:ascii="LuzSans-Book" w:hAnsi="LuzSans-Book"/>
                <w:sz w:val="36"/>
              </w:rPr>
              <w:t>les émotions.</w:t>
            </w:r>
          </w:p>
        </w:tc>
      </w:tr>
      <w:tr w:rsidR="002578F8" w:rsidTr="00C33579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2578F8" w:rsidRPr="00BD092F" w:rsidRDefault="002578F8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12743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578F8" w:rsidRPr="0028283A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Dominique de </w:t>
            </w:r>
            <w:proofErr w:type="spellStart"/>
            <w:r>
              <w:rPr>
                <w:rFonts w:ascii="LuzSans-Book" w:hAnsi="LuzSans-Book"/>
                <w:sz w:val="24"/>
              </w:rPr>
              <w:t>Saint-Mars</w:t>
            </w:r>
            <w:proofErr w:type="spellEnd"/>
            <w:r>
              <w:rPr>
                <w:rFonts w:ascii="LuzSans-Book" w:hAnsi="LuzSans-Book"/>
                <w:sz w:val="24"/>
              </w:rPr>
              <w:t>, Serge Bloch</w:t>
            </w:r>
          </w:p>
          <w:p w:rsidR="002578F8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 xml:space="preserve">Max et Lili </w:t>
            </w:r>
            <w:r>
              <w:rPr>
                <w:rFonts w:ascii="LuzSans-Book" w:hAnsi="LuzSans-Book"/>
                <w:i/>
                <w:sz w:val="24"/>
              </w:rPr>
              <w:t>(série)</w:t>
            </w: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2578F8" w:rsidRPr="00620CAD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Bande dessinée</w:t>
            </w:r>
          </w:p>
          <w:p w:rsidR="002578F8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proofErr w:type="gramStart"/>
            <w:r>
              <w:rPr>
                <w:rFonts w:ascii="LuzSans-Book" w:hAnsi="LuzSans-Book"/>
                <w:sz w:val="24"/>
                <w:u w:val="single"/>
              </w:rPr>
              <w:t>textes</w:t>
            </w:r>
            <w:proofErr w:type="gramEnd"/>
            <w:r>
              <w:rPr>
                <w:rFonts w:ascii="LuzSans-Book" w:hAnsi="LuzSans-Book"/>
                <w:sz w:val="24"/>
                <w:u w:val="single"/>
              </w:rPr>
              <w:t xml:space="preserve"> intégraux</w:t>
            </w:r>
            <w:r>
              <w:rPr>
                <w:rFonts w:ascii="LuzSans-Book" w:hAnsi="LuzSans-Book"/>
                <w:i/>
                <w:sz w:val="24"/>
              </w:rPr>
              <w:t xml:space="preserve"> </w:t>
            </w:r>
          </w:p>
          <w:p w:rsidR="002578F8" w:rsidRPr="00BD092F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un</w:t>
            </w:r>
            <w:proofErr w:type="gramEnd"/>
            <w:r>
              <w:rPr>
                <w:rFonts w:ascii="LuzSans-Book" w:hAnsi="LuzSans-Book"/>
                <w:i/>
                <w:sz w:val="24"/>
              </w:rPr>
              <w:t xml:space="preserve"> livre par élève</w:t>
            </w:r>
          </w:p>
        </w:tc>
      </w:tr>
      <w:tr w:rsidR="002578F8" w:rsidTr="00C33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2578F8" w:rsidRPr="00BD092F" w:rsidRDefault="002578F8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1274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578F8" w:rsidRDefault="002578F8" w:rsidP="00C3357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</w:t>
            </w:r>
            <w:r w:rsidRPr="00A34CC0">
              <w:rPr>
                <w:rFonts w:ascii="LuzSans-Book" w:hAnsi="LuzSans-Book"/>
                <w:i/>
                <w:sz w:val="24"/>
              </w:rPr>
              <w:t>(seulement si nécessaire)</w:t>
            </w:r>
          </w:p>
          <w:p w:rsidR="002578F8" w:rsidRDefault="002578F8" w:rsidP="00C33579">
            <w:pPr>
              <w:tabs>
                <w:tab w:val="left" w:pos="2040"/>
                <w:tab w:val="center" w:pos="297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 par le jeu à la mise en voix de textes (</w:t>
            </w:r>
            <w:proofErr w:type="spellStart"/>
            <w:r w:rsidRPr="00513351">
              <w:rPr>
                <w:rFonts w:ascii="LuzSans-Book" w:hAnsi="LuzSans-Book"/>
                <w:i/>
                <w:sz w:val="24"/>
              </w:rPr>
              <w:t>Interpré’tons</w:t>
            </w:r>
            <w:proofErr w:type="spellEnd"/>
            <w:r>
              <w:rPr>
                <w:rFonts w:ascii="LuzSans-Book" w:hAnsi="LuzSans-Book"/>
                <w:sz w:val="24"/>
              </w:rPr>
              <w:t>)</w:t>
            </w:r>
          </w:p>
          <w:p w:rsidR="002578F8" w:rsidRPr="00C5299D" w:rsidRDefault="002578F8" w:rsidP="00C33579">
            <w:pPr>
              <w:tabs>
                <w:tab w:val="left" w:pos="2040"/>
                <w:tab w:val="center" w:pos="297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et enregistrer environ 10 lignes du texte.</w:t>
            </w:r>
          </w:p>
        </w:tc>
      </w:tr>
      <w:tr w:rsidR="00C5299D" w:rsidTr="00C3357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33161" w:rsidRDefault="00833161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Lecture(</w:t>
            </w:r>
            <w:r>
              <w:rPr>
                <w:rFonts w:ascii="Simple Kind Of Girl" w:hAnsi="Simple Kind Of Girl"/>
                <w:sz w:val="32"/>
                <w:szCs w:val="32"/>
              </w:rPr>
              <w:t>s</w:t>
            </w:r>
            <w:r>
              <w:rPr>
                <w:rFonts w:ascii="Simple Kind Of Girl" w:hAnsi="Simple Kind Of Girl"/>
                <w:sz w:val="32"/>
                <w:szCs w:val="32"/>
              </w:rPr>
              <w:t>)</w:t>
            </w:r>
          </w:p>
          <w:p w:rsidR="00C5299D" w:rsidRPr="00BD092F" w:rsidRDefault="00833161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proofErr w:type="gramStart"/>
            <w:r>
              <w:rPr>
                <w:rFonts w:ascii="Simple Kind Of Girl" w:hAnsi="Simple Kind Of Girl"/>
                <w:sz w:val="32"/>
                <w:szCs w:val="32"/>
              </w:rPr>
              <w:t>offerte</w:t>
            </w:r>
            <w:proofErr w:type="gramEnd"/>
            <w:r>
              <w:rPr>
                <w:rFonts w:ascii="Simple Kind Of Girl" w:hAnsi="Simple Kind Of Girl"/>
                <w:sz w:val="32"/>
                <w:szCs w:val="32"/>
              </w:rPr>
              <w:t>(s)</w:t>
            </w:r>
          </w:p>
        </w:tc>
        <w:tc>
          <w:tcPr>
            <w:tcW w:w="1274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5299D" w:rsidRDefault="00833161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Anja </w:t>
            </w:r>
            <w:proofErr w:type="spellStart"/>
            <w:r>
              <w:rPr>
                <w:rFonts w:ascii="LuzSans-Book" w:hAnsi="LuzSans-Book"/>
                <w:sz w:val="24"/>
              </w:rPr>
              <w:t>Klauss</w:t>
            </w:r>
            <w:proofErr w:type="spellEnd"/>
            <w:r w:rsidRPr="00833161">
              <w:rPr>
                <w:rFonts w:ascii="LuzSans-Book" w:hAnsi="LuzSans-Book"/>
                <w:sz w:val="24"/>
              </w:rPr>
              <w:t>,</w:t>
            </w:r>
            <w:r>
              <w:rPr>
                <w:rFonts w:ascii="LuzSans-Book" w:hAnsi="LuzSans-Book"/>
                <w:b/>
                <w:i/>
                <w:sz w:val="24"/>
              </w:rPr>
              <w:t xml:space="preserve"> </w:t>
            </w:r>
            <w:r w:rsidR="002578F8">
              <w:rPr>
                <w:rFonts w:ascii="LuzSans-Book" w:hAnsi="LuzSans-Book"/>
                <w:b/>
                <w:i/>
                <w:sz w:val="24"/>
              </w:rPr>
              <w:t>Un ange dans ma tête</w:t>
            </w:r>
          </w:p>
          <w:p w:rsidR="00833161" w:rsidRPr="002578F8" w:rsidRDefault="00833161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Marie </w:t>
            </w:r>
            <w:proofErr w:type="spellStart"/>
            <w:r>
              <w:rPr>
                <w:rFonts w:ascii="LuzSans-Book" w:hAnsi="LuzSans-Book"/>
                <w:sz w:val="24"/>
              </w:rPr>
              <w:t>Antilogus</w:t>
            </w:r>
            <w:proofErr w:type="spellEnd"/>
            <w:r>
              <w:rPr>
                <w:rFonts w:ascii="LuzSans-Book" w:hAnsi="LuzSans-Book"/>
                <w:sz w:val="24"/>
              </w:rPr>
              <w:t xml:space="preserve">, </w:t>
            </w:r>
            <w:r>
              <w:rPr>
                <w:rFonts w:ascii="LuzSans-Book" w:hAnsi="LuzSans-Book"/>
                <w:b/>
                <w:i/>
                <w:sz w:val="24"/>
              </w:rPr>
              <w:t>L</w:t>
            </w:r>
            <w:r w:rsidRPr="00833161">
              <w:rPr>
                <w:rFonts w:ascii="LuzSans-Book" w:hAnsi="LuzSans-Book"/>
                <w:b/>
                <w:i/>
                <w:sz w:val="24"/>
              </w:rPr>
              <w:t>a couleur des émotions</w:t>
            </w:r>
          </w:p>
        </w:tc>
      </w:tr>
      <w:tr w:rsidR="00BD092F" w:rsidTr="00C33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BD092F" w:rsidRPr="00BD092F" w:rsidRDefault="00BD092F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74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33"/>
              <w:gridCol w:w="4033"/>
              <w:gridCol w:w="4034"/>
            </w:tblGrid>
            <w:tr w:rsidR="00513351" w:rsidTr="002578F8">
              <w:tc>
                <w:tcPr>
                  <w:tcW w:w="4033" w:type="dxa"/>
                </w:tcPr>
                <w:p w:rsidR="00513351" w:rsidRPr="005049B9" w:rsidRDefault="00513351" w:rsidP="00C3357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>Jeu de compréhension de l’implicite</w:t>
                  </w:r>
                </w:p>
              </w:tc>
              <w:tc>
                <w:tcPr>
                  <w:tcW w:w="4033" w:type="dxa"/>
                </w:tcPr>
                <w:p w:rsidR="00513351" w:rsidRPr="005049B9" w:rsidRDefault="00513351" w:rsidP="00C3357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Jeu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sur</w:t>
                  </w: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 l’implicite</w:t>
                  </w:r>
                </w:p>
              </w:tc>
              <w:tc>
                <w:tcPr>
                  <w:tcW w:w="4034" w:type="dxa"/>
                </w:tcPr>
                <w:p w:rsidR="00513351" w:rsidRPr="005049B9" w:rsidRDefault="00513351" w:rsidP="00C3357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Les stratégies de lecture</w:t>
                  </w:r>
                </w:p>
              </w:tc>
            </w:tr>
            <w:tr w:rsidR="00513351" w:rsidTr="002578F8">
              <w:tc>
                <w:tcPr>
                  <w:tcW w:w="4033" w:type="dxa"/>
                </w:tcPr>
                <w:p w:rsidR="00513351" w:rsidRPr="0037059E" w:rsidRDefault="00513351" w:rsidP="00C33579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Mission Lecture</w:t>
                  </w:r>
                </w:p>
              </w:tc>
              <w:tc>
                <w:tcPr>
                  <w:tcW w:w="4033" w:type="dxa"/>
                </w:tcPr>
                <w:p w:rsidR="00513351" w:rsidRPr="00BD092F" w:rsidRDefault="00513351" w:rsidP="00C33579">
                  <w:pPr>
                    <w:spacing w:line="276" w:lineRule="auto"/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Enquête de Lecture</w:t>
                  </w:r>
                </w:p>
              </w:tc>
              <w:tc>
                <w:tcPr>
                  <w:tcW w:w="4034" w:type="dxa"/>
                </w:tcPr>
                <w:p w:rsidR="00513351" w:rsidRPr="00513351" w:rsidRDefault="00513351" w:rsidP="00C33579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Jeu </w:t>
                  </w:r>
                  <w:proofErr w:type="spellStart"/>
                  <w:r>
                    <w:rPr>
                      <w:rFonts w:ascii="LuzSans-Book" w:hAnsi="LuzSans-Book"/>
                      <w:sz w:val="26"/>
                      <w:szCs w:val="26"/>
                    </w:rPr>
                    <w:t>Veritech</w:t>
                  </w:r>
                  <w:proofErr w:type="spellEnd"/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BD092F" w:rsidRDefault="00513351" w:rsidP="00C3357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2 élèves par groupe travaillent l’implicite à l’aide de TACIT (sur ordinateur, en ligne)</w:t>
            </w:r>
          </w:p>
        </w:tc>
      </w:tr>
      <w:tr w:rsidR="00812EBE" w:rsidTr="00C335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12EBE" w:rsidRPr="00BD092F" w:rsidRDefault="00812EBE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74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578F8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une fiche de </w:t>
            </w:r>
            <w:r>
              <w:rPr>
                <w:rFonts w:ascii="LuzSans-Book" w:hAnsi="LuzSans-Book"/>
                <w:b/>
                <w:sz w:val="24"/>
              </w:rPr>
              <w:t>de suivi d’un rallye-lecture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2578F8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Donner son point de vue sur une lecture.</w:t>
            </w:r>
          </w:p>
          <w:p w:rsidR="00812EBE" w:rsidRDefault="002578F8" w:rsidP="00C3357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4"/>
              </w:rPr>
              <w:t>Nommer les émotions éprouvées par les personnages.</w:t>
            </w:r>
          </w:p>
        </w:tc>
      </w:tr>
      <w:tr w:rsidR="006A07CE" w:rsidTr="00C33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6A07CE" w:rsidRPr="00BD092F" w:rsidRDefault="006A07CE" w:rsidP="00BD092F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743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78F8" w:rsidRDefault="002578F8" w:rsidP="00C3357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Donner son point de vue sur une lecture.</w:t>
            </w:r>
          </w:p>
          <w:p w:rsidR="002578F8" w:rsidRDefault="002578F8" w:rsidP="00C3357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Nommer les émotions éprouvées par les personnages.</w:t>
            </w:r>
          </w:p>
          <w:p w:rsidR="002578F8" w:rsidRPr="00833161" w:rsidRDefault="002578F8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Lire un extrait</w:t>
            </w:r>
          </w:p>
        </w:tc>
      </w:tr>
    </w:tbl>
    <w:p w:rsidR="00C33579" w:rsidRDefault="00C33579"/>
    <w:tbl>
      <w:tblPr>
        <w:tblStyle w:val="Tramemoyenne2-Accent1"/>
        <w:tblW w:w="14350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607"/>
        <w:gridCol w:w="4205"/>
        <w:gridCol w:w="42"/>
        <w:gridCol w:w="4211"/>
        <w:gridCol w:w="37"/>
        <w:gridCol w:w="4248"/>
      </w:tblGrid>
      <w:tr w:rsidR="00EF4E57" w:rsidRPr="00A91566" w:rsidTr="00EF4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Default="00EF4E57" w:rsidP="00EF4E57">
            <w:r w:rsidRPr="00B956C1">
              <w:rPr>
                <w:rFonts w:ascii="Simple Kind Of Girl" w:hAnsi="Simple Kind Of Girl"/>
                <w:sz w:val="36"/>
              </w:rPr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2</w:t>
            </w:r>
          </w:p>
        </w:tc>
        <w:tc>
          <w:tcPr>
            <w:tcW w:w="42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A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débutants</w:t>
            </w:r>
          </w:p>
        </w:tc>
        <w:tc>
          <w:tcPr>
            <w:tcW w:w="424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B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débrouillés</w:t>
            </w:r>
          </w:p>
        </w:tc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C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experts</w:t>
            </w:r>
          </w:p>
        </w:tc>
      </w:tr>
      <w:tr w:rsidR="00750678" w:rsidRPr="00BD092F" w:rsidTr="00EF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743" w:type="dxa"/>
            <w:gridSpan w:val="5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BD092F" w:rsidRDefault="00322EC9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322EC9">
              <w:rPr>
                <w:rFonts w:ascii="Tw Cen MT Condensed Extra Bold" w:hAnsi="Tw Cen MT Condensed Extra Bold"/>
                <w:sz w:val="40"/>
              </w:rPr>
              <w:t>Se confronter à l’étrange</w:t>
            </w:r>
            <w:r>
              <w:rPr>
                <w:rFonts w:ascii="Tw Cen MT Condensed Extra Bold" w:hAnsi="Tw Cen MT Condensed Extra Bold"/>
                <w:sz w:val="40"/>
              </w:rPr>
              <w:t xml:space="preserve"> : </w:t>
            </w:r>
            <w:r>
              <w:rPr>
                <w:rFonts w:ascii="LuzSans-Book" w:hAnsi="LuzSans-Book"/>
                <w:sz w:val="36"/>
                <w:szCs w:val="36"/>
              </w:rPr>
              <w:t>le langage de l’absurde</w:t>
            </w:r>
          </w:p>
        </w:tc>
      </w:tr>
      <w:tr w:rsidR="00C33579" w:rsidRPr="00BD092F" w:rsidTr="00EF4E57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C33579" w:rsidRPr="00BD092F" w:rsidRDefault="00C33579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420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C33579" w:rsidRPr="007F342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Pascal Cadet</w:t>
            </w:r>
          </w:p>
          <w:p w:rsidR="00C33579" w:rsidRDefault="00C33579" w:rsidP="000F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b/>
                <w:i/>
                <w:sz w:val="24"/>
                <w:szCs w:val="24"/>
              </w:rPr>
              <w:t>Dico Dingo</w:t>
            </w:r>
          </w:p>
          <w:p w:rsidR="00C33579" w:rsidRPr="00DD034C" w:rsidRDefault="00C33579" w:rsidP="00DD0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C3357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proofErr w:type="gramStart"/>
            <w:r w:rsidRPr="00BD092F">
              <w:rPr>
                <w:rFonts w:ascii="LuzSans-Book" w:hAnsi="LuzSans-Book"/>
                <w:sz w:val="24"/>
                <w:u w:val="single"/>
              </w:rPr>
              <w:t>texte</w:t>
            </w:r>
            <w:proofErr w:type="gramEnd"/>
            <w:r w:rsidRPr="00BD092F">
              <w:rPr>
                <w:rFonts w:ascii="LuzSans-Book" w:hAnsi="LuzSans-Book"/>
                <w:sz w:val="24"/>
                <w:u w:val="single"/>
              </w:rPr>
              <w:t xml:space="preserve"> intégral</w:t>
            </w:r>
          </w:p>
          <w:p w:rsidR="00C33579" w:rsidRPr="007F342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un</w:t>
            </w:r>
            <w:proofErr w:type="gramEnd"/>
            <w:r>
              <w:rPr>
                <w:rFonts w:ascii="LuzSans-Book" w:hAnsi="LuzSans-Book"/>
                <w:i/>
                <w:sz w:val="24"/>
              </w:rPr>
              <w:t xml:space="preserve"> livre par élève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33579" w:rsidRPr="007F342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 w:rsidRPr="007F3429">
              <w:rPr>
                <w:rFonts w:ascii="LuzSans-Book" w:hAnsi="LuzSans-Book"/>
                <w:sz w:val="24"/>
                <w:szCs w:val="24"/>
              </w:rPr>
              <w:t>Marie-Aude Murail</w:t>
            </w:r>
          </w:p>
          <w:p w:rsidR="00C33579" w:rsidRPr="000F52A3" w:rsidRDefault="00C33579" w:rsidP="000F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7F3429">
              <w:rPr>
                <w:rFonts w:ascii="LuzSans-Book" w:hAnsi="LuzSans-Book"/>
                <w:b/>
                <w:i/>
                <w:sz w:val="24"/>
                <w:szCs w:val="24"/>
              </w:rPr>
              <w:t xml:space="preserve">Le </w:t>
            </w:r>
            <w:r>
              <w:rPr>
                <w:rFonts w:ascii="LuzSans-Book" w:hAnsi="LuzSans-Book"/>
                <w:b/>
                <w:i/>
                <w:sz w:val="24"/>
                <w:szCs w:val="24"/>
              </w:rPr>
              <w:t>Hollandais sans peine</w:t>
            </w:r>
          </w:p>
          <w:p w:rsidR="00C33579" w:rsidRPr="00DD034C" w:rsidRDefault="00C33579" w:rsidP="00DD0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C3357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proofErr w:type="gramStart"/>
            <w:r w:rsidRPr="00BD092F">
              <w:rPr>
                <w:rFonts w:ascii="LuzSans-Book" w:hAnsi="LuzSans-Book"/>
                <w:sz w:val="24"/>
                <w:u w:val="single"/>
              </w:rPr>
              <w:t>texte</w:t>
            </w:r>
            <w:proofErr w:type="gramEnd"/>
            <w:r w:rsidRPr="00BD092F">
              <w:rPr>
                <w:rFonts w:ascii="LuzSans-Book" w:hAnsi="LuzSans-Book"/>
                <w:sz w:val="24"/>
                <w:u w:val="single"/>
              </w:rPr>
              <w:t xml:space="preserve"> intégral</w:t>
            </w:r>
          </w:p>
          <w:p w:rsidR="00C33579" w:rsidRPr="007F342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un</w:t>
            </w:r>
            <w:proofErr w:type="gramEnd"/>
            <w:r>
              <w:rPr>
                <w:rFonts w:ascii="LuzSans-Book" w:hAnsi="LuzSans-Book"/>
                <w:i/>
                <w:sz w:val="24"/>
              </w:rPr>
              <w:t xml:space="preserve"> livre par élève</w:t>
            </w:r>
          </w:p>
        </w:tc>
        <w:tc>
          <w:tcPr>
            <w:tcW w:w="4285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C33579" w:rsidRPr="007F342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 xml:space="preserve">Anne </w:t>
            </w:r>
            <w:proofErr w:type="spellStart"/>
            <w:r>
              <w:rPr>
                <w:rFonts w:ascii="LuzSans-Book" w:hAnsi="LuzSans-Book"/>
                <w:sz w:val="24"/>
                <w:szCs w:val="24"/>
              </w:rPr>
              <w:t>Dumergue</w:t>
            </w:r>
            <w:proofErr w:type="spellEnd"/>
          </w:p>
          <w:p w:rsidR="00C33579" w:rsidRPr="000F52A3" w:rsidRDefault="00C33579" w:rsidP="000F5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b/>
                <w:i/>
                <w:sz w:val="24"/>
                <w:szCs w:val="24"/>
              </w:rPr>
              <w:t>Jules et l’arc-en-ciel</w:t>
            </w:r>
          </w:p>
          <w:p w:rsidR="00C33579" w:rsidRPr="00DD034C" w:rsidRDefault="00C33579" w:rsidP="00DD03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C33579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proofErr w:type="gramStart"/>
            <w:r w:rsidRPr="00BD092F">
              <w:rPr>
                <w:rFonts w:ascii="LuzSans-Book" w:hAnsi="LuzSans-Book"/>
                <w:sz w:val="24"/>
                <w:u w:val="single"/>
              </w:rPr>
              <w:t>texte</w:t>
            </w:r>
            <w:proofErr w:type="gramEnd"/>
            <w:r w:rsidRPr="00BD092F">
              <w:rPr>
                <w:rFonts w:ascii="LuzSans-Book" w:hAnsi="LuzSans-Book"/>
                <w:sz w:val="24"/>
                <w:u w:val="single"/>
              </w:rPr>
              <w:t xml:space="preserve"> intégral</w:t>
            </w:r>
          </w:p>
          <w:p w:rsidR="00C33579" w:rsidRPr="00DD034C" w:rsidRDefault="00C33579" w:rsidP="00261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un</w:t>
            </w:r>
            <w:proofErr w:type="gramEnd"/>
            <w:r>
              <w:rPr>
                <w:rFonts w:ascii="LuzSans-Book" w:hAnsi="LuzSans-Book"/>
                <w:i/>
                <w:sz w:val="24"/>
              </w:rPr>
              <w:t xml:space="preserve"> livre par élève</w:t>
            </w:r>
          </w:p>
        </w:tc>
      </w:tr>
      <w:tr w:rsidR="00C33579" w:rsidRPr="00C5299D" w:rsidTr="00EF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C33579" w:rsidRPr="00BD092F" w:rsidRDefault="00C33579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12743" w:type="dxa"/>
            <w:gridSpan w:val="5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C33579" w:rsidRDefault="00C33579" w:rsidP="00C55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</w:t>
            </w:r>
            <w:r w:rsidRPr="00A34CC0">
              <w:rPr>
                <w:rFonts w:ascii="LuzSans-Book" w:hAnsi="LuzSans-Book"/>
                <w:i/>
                <w:sz w:val="24"/>
              </w:rPr>
              <w:t>(seulement si nécessaire)</w:t>
            </w:r>
          </w:p>
          <w:p w:rsidR="00C33579" w:rsidRDefault="00C33579" w:rsidP="00896A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J</w:t>
            </w:r>
            <w:r w:rsidRPr="00271887">
              <w:rPr>
                <w:rFonts w:ascii="LuzSans-Book" w:hAnsi="LuzSans-Book"/>
                <w:sz w:val="24"/>
              </w:rPr>
              <w:t>eu de lecture,</w:t>
            </w:r>
            <w:r>
              <w:rPr>
                <w:rFonts w:ascii="LuzSans-Book" w:hAnsi="LuzSans-Book"/>
                <w:sz w:val="24"/>
              </w:rPr>
              <w:t xml:space="preserve"> </w:t>
            </w:r>
            <w:r w:rsidRPr="00271887">
              <w:rPr>
                <w:rFonts w:ascii="LuzSans-Book" w:hAnsi="LuzSans-Book"/>
                <w:sz w:val="24"/>
              </w:rPr>
              <w:t>inférence,</w:t>
            </w:r>
            <w:r>
              <w:rPr>
                <w:rFonts w:ascii="LuzSans-Book" w:hAnsi="LuzSans-Book"/>
                <w:sz w:val="24"/>
              </w:rPr>
              <w:t xml:space="preserve"> </w:t>
            </w:r>
            <w:r w:rsidRPr="00271887">
              <w:rPr>
                <w:rFonts w:ascii="LuzSans-Book" w:hAnsi="LuzSans-Book"/>
                <w:sz w:val="24"/>
              </w:rPr>
              <w:t>compréhension et fluence</w:t>
            </w:r>
          </w:p>
          <w:p w:rsidR="00C33579" w:rsidRDefault="00C33579" w:rsidP="00896A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271887">
              <w:rPr>
                <w:rFonts w:ascii="LuzSans-Book" w:hAnsi="LuzSans-Book"/>
                <w:i/>
                <w:sz w:val="24"/>
              </w:rPr>
              <w:t>Gare aux momies</w:t>
            </w:r>
            <w:r>
              <w:rPr>
                <w:rFonts w:ascii="LuzSans-Book" w:hAnsi="LuzSans-Book"/>
                <w:sz w:val="24"/>
              </w:rPr>
              <w:t>.</w:t>
            </w:r>
          </w:p>
          <w:p w:rsidR="00C33579" w:rsidRPr="00C5299D" w:rsidRDefault="00C33579" w:rsidP="00896A1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12 lignes du texte en respectant les critères de réussite fixés par l’enseignant.</w:t>
            </w:r>
          </w:p>
        </w:tc>
      </w:tr>
      <w:tr w:rsidR="00750678" w:rsidRPr="00C5299D" w:rsidTr="00EF4E57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743" w:type="dxa"/>
            <w:gridSpan w:val="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50678" w:rsidRPr="00C5299D" w:rsidRDefault="00513351" w:rsidP="001B5E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PEF</w:t>
            </w:r>
            <w:r w:rsidR="00D2418E">
              <w:rPr>
                <w:rFonts w:ascii="LuzSans-Book" w:hAnsi="LuzSans-Book"/>
                <w:sz w:val="24"/>
              </w:rPr>
              <w:t xml:space="preserve">, </w:t>
            </w:r>
            <w:r w:rsidRPr="00833161">
              <w:rPr>
                <w:rFonts w:ascii="LuzSans-Book" w:hAnsi="LuzSans-Book"/>
                <w:b/>
                <w:i/>
                <w:sz w:val="24"/>
              </w:rPr>
              <w:t xml:space="preserve">La belle lisse poire du prince de </w:t>
            </w:r>
            <w:proofErr w:type="spellStart"/>
            <w:r w:rsidRPr="00833161">
              <w:rPr>
                <w:rFonts w:ascii="LuzSans-Book" w:hAnsi="LuzSans-Book"/>
                <w:b/>
                <w:i/>
                <w:sz w:val="24"/>
              </w:rPr>
              <w:t>Motordu</w:t>
            </w:r>
            <w:proofErr w:type="spellEnd"/>
            <w:r w:rsidRPr="00513351">
              <w:rPr>
                <w:rFonts w:ascii="LuzSans-Book" w:hAnsi="LuzSans-Book"/>
                <w:i/>
                <w:sz w:val="24"/>
              </w:rPr>
              <w:t xml:space="preserve"> </w:t>
            </w:r>
          </w:p>
        </w:tc>
      </w:tr>
      <w:tr w:rsidR="00750678" w:rsidTr="00EF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743" w:type="dxa"/>
            <w:gridSpan w:val="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4150"/>
              <w:gridCol w:w="4150"/>
            </w:tblGrid>
            <w:tr w:rsidR="00AC5F58" w:rsidTr="00833161">
              <w:tc>
                <w:tcPr>
                  <w:tcW w:w="4150" w:type="dxa"/>
                </w:tcPr>
                <w:p w:rsidR="00AC5F58" w:rsidRPr="005049B9" w:rsidRDefault="00AC5F58" w:rsidP="00AC5F58">
                  <w:pPr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>Jeu de compréhension de l’implicite</w:t>
                  </w:r>
                </w:p>
              </w:tc>
              <w:tc>
                <w:tcPr>
                  <w:tcW w:w="4150" w:type="dxa"/>
                </w:tcPr>
                <w:p w:rsidR="00AC5F58" w:rsidRPr="005049B9" w:rsidRDefault="00AC5F58" w:rsidP="00AC5F58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Jeu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sur</w:t>
                  </w: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 l’implicite</w:t>
                  </w:r>
                </w:p>
              </w:tc>
              <w:tc>
                <w:tcPr>
                  <w:tcW w:w="4150" w:type="dxa"/>
                </w:tcPr>
                <w:p w:rsidR="00AC5F58" w:rsidRPr="005049B9" w:rsidRDefault="00AC5F58" w:rsidP="00AC5F58">
                  <w:pPr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Les stratégies de lecture</w:t>
                  </w:r>
                </w:p>
              </w:tc>
            </w:tr>
            <w:tr w:rsidR="00AC5F58" w:rsidTr="00833161">
              <w:tc>
                <w:tcPr>
                  <w:tcW w:w="4150" w:type="dxa"/>
                </w:tcPr>
                <w:p w:rsidR="00AC5F58" w:rsidRPr="0037059E" w:rsidRDefault="00AC5F58" w:rsidP="00AC5F58">
                  <w:pPr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Mission Lecture</w:t>
                  </w:r>
                </w:p>
              </w:tc>
              <w:tc>
                <w:tcPr>
                  <w:tcW w:w="4150" w:type="dxa"/>
                </w:tcPr>
                <w:p w:rsidR="00AC5F58" w:rsidRPr="00BD092F" w:rsidRDefault="00AC5F58" w:rsidP="00AC5F58">
                  <w:pPr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Enquête de Lecture</w:t>
                  </w:r>
                </w:p>
              </w:tc>
              <w:tc>
                <w:tcPr>
                  <w:tcW w:w="4150" w:type="dxa"/>
                </w:tcPr>
                <w:p w:rsidR="00AC5F58" w:rsidRPr="00513351" w:rsidRDefault="00AC5F58" w:rsidP="00AC5F58">
                  <w:pPr>
                    <w:jc w:val="center"/>
                    <w:rPr>
                      <w:rFonts w:ascii="LuzSans-Book" w:hAnsi="LuzSans-Book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Jeu </w:t>
                  </w:r>
                  <w:proofErr w:type="spellStart"/>
                  <w:r>
                    <w:rPr>
                      <w:rFonts w:ascii="LuzSans-Book" w:hAnsi="LuzSans-Book"/>
                      <w:sz w:val="26"/>
                      <w:szCs w:val="26"/>
                    </w:rPr>
                    <w:t>Veritech</w:t>
                  </w:r>
                  <w:proofErr w:type="spellEnd"/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50678" w:rsidRDefault="00AC5F58" w:rsidP="00AC5F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2 élèves par groupe travaillent l’implicite à l’aide de TACIT (sur ordinateur, en ligne)</w:t>
            </w:r>
          </w:p>
        </w:tc>
      </w:tr>
      <w:tr w:rsidR="00750678" w:rsidTr="00EF4E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743" w:type="dxa"/>
            <w:gridSpan w:val="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33579" w:rsidRDefault="00C33579" w:rsidP="00C33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Construire 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une fiche </w:t>
            </w:r>
            <w:r>
              <w:rPr>
                <w:rFonts w:ascii="LuzSans-Book" w:hAnsi="LuzSans-Book"/>
                <w:b/>
                <w:sz w:val="24"/>
              </w:rPr>
              <w:t>repère sur le langage du texte.</w:t>
            </w:r>
          </w:p>
          <w:p w:rsidR="00750678" w:rsidRDefault="00C33579" w:rsidP="00C335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une fiche de </w:t>
            </w:r>
            <w:proofErr w:type="gramStart"/>
            <w:r w:rsidRPr="00CD2CCF">
              <w:rPr>
                <w:rFonts w:ascii="LuzSans-Book" w:hAnsi="LuzSans-Book"/>
                <w:b/>
                <w:sz w:val="24"/>
              </w:rPr>
              <w:t>lecture</w:t>
            </w:r>
            <w:r>
              <w:rPr>
                <w:rFonts w:ascii="LuzSans-Book" w:hAnsi="LuzSans-Book"/>
                <w:sz w:val="24"/>
              </w:rPr>
              <w:t xml:space="preserve">  (</w:t>
            </w:r>
            <w:proofErr w:type="gramEnd"/>
            <w:r>
              <w:rPr>
                <w:rFonts w:ascii="LuzSans-Book" w:hAnsi="LuzSans-Book"/>
                <w:sz w:val="24"/>
              </w:rPr>
              <w:t>avec résumé).</w:t>
            </w:r>
          </w:p>
        </w:tc>
      </w:tr>
      <w:tr w:rsidR="00750678" w:rsidTr="00EF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743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C6060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BC6060" w:rsidRPr="00BC6060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</w:p>
          <w:p w:rsidR="00750678" w:rsidRDefault="00BC6060" w:rsidP="00BC60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BC6060">
              <w:rPr>
                <w:rFonts w:ascii="LuzSans-Book" w:hAnsi="LuzSans-Book"/>
                <w:sz w:val="24"/>
              </w:rPr>
              <w:t xml:space="preserve">Lire des </w:t>
            </w:r>
            <w:r w:rsidR="00CE7DB7">
              <w:rPr>
                <w:rFonts w:ascii="LuzSans-Book" w:hAnsi="LuzSans-Book"/>
                <w:sz w:val="24"/>
              </w:rPr>
              <w:t>extraits de texte contenant des expressions absurdes, un langage étrange, inventé...</w:t>
            </w:r>
          </w:p>
        </w:tc>
      </w:tr>
    </w:tbl>
    <w:p w:rsidR="00750678" w:rsidRDefault="00750678"/>
    <w:p w:rsidR="007A562E" w:rsidRDefault="007A562E"/>
    <w:tbl>
      <w:tblPr>
        <w:tblStyle w:val="Tramemoyenne2-Accent1"/>
        <w:tblW w:w="13958" w:type="dxa"/>
        <w:tblLook w:val="04A0" w:firstRow="1" w:lastRow="0" w:firstColumn="1" w:lastColumn="0" w:noHBand="0" w:noVBand="1"/>
      </w:tblPr>
      <w:tblGrid>
        <w:gridCol w:w="1584"/>
        <w:gridCol w:w="27"/>
        <w:gridCol w:w="4115"/>
        <w:gridCol w:w="4116"/>
        <w:gridCol w:w="4116"/>
      </w:tblGrid>
      <w:tr w:rsidR="00EF4E57" w:rsidRPr="00A91566" w:rsidTr="00833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Default="00EF4E57" w:rsidP="00EF4E57">
            <w:r w:rsidRPr="00B956C1">
              <w:rPr>
                <w:rFonts w:ascii="Simple Kind Of Girl" w:hAnsi="Simple Kind Of Girl"/>
                <w:sz w:val="36"/>
              </w:rPr>
              <w:lastRenderedPageBreak/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3</w:t>
            </w:r>
          </w:p>
        </w:tc>
        <w:tc>
          <w:tcPr>
            <w:tcW w:w="41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A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débutants</w:t>
            </w:r>
          </w:p>
        </w:tc>
        <w:tc>
          <w:tcPr>
            <w:tcW w:w="4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B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débrouillés</w:t>
            </w:r>
          </w:p>
        </w:tc>
        <w:tc>
          <w:tcPr>
            <w:tcW w:w="4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>
              <w:rPr>
                <w:rFonts w:ascii="Chinacat" w:hAnsi="Chinacat"/>
                <w:b w:val="0"/>
                <w:sz w:val="40"/>
              </w:rPr>
              <w:t>C</w:t>
            </w:r>
          </w:p>
          <w:p w:rsidR="00EF4E57" w:rsidRPr="00A34CC0" w:rsidRDefault="00EF4E57" w:rsidP="00EF4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experts</w:t>
            </w:r>
          </w:p>
        </w:tc>
      </w:tr>
      <w:tr w:rsidR="00750678" w:rsidRPr="00BD092F" w:rsidTr="00833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347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BD092F" w:rsidRDefault="00181804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181804">
              <w:rPr>
                <w:rFonts w:ascii="Tw Cen MT Condensed Extra Bold" w:hAnsi="Tw Cen MT Condensed Extra Bold"/>
                <w:sz w:val="40"/>
              </w:rPr>
              <w:t>Héros, héroïnes et personnages</w:t>
            </w:r>
            <w:r w:rsidR="00D014FC">
              <w:rPr>
                <w:rFonts w:ascii="Tw Cen MT Condensed Extra Bold" w:hAnsi="Tw Cen MT Condensed Extra Bold"/>
                <w:sz w:val="40"/>
              </w:rPr>
              <w:t xml:space="preserve"> : </w:t>
            </w:r>
            <w:r w:rsidR="00D014FC">
              <w:rPr>
                <w:rFonts w:ascii="LuzSans-Book" w:hAnsi="LuzSans-Book"/>
                <w:sz w:val="36"/>
                <w:szCs w:val="36"/>
              </w:rPr>
              <w:t xml:space="preserve">les différences de langage, de point de vue </w:t>
            </w:r>
          </w:p>
        </w:tc>
      </w:tr>
      <w:tr w:rsidR="00833161" w:rsidRPr="00BD092F" w:rsidTr="00833161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33161" w:rsidRPr="00BD092F" w:rsidRDefault="00833161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411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833161" w:rsidRPr="00BC6060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Marie </w:t>
            </w:r>
            <w:proofErr w:type="spellStart"/>
            <w:r>
              <w:rPr>
                <w:rFonts w:ascii="LuzSans-Book" w:hAnsi="LuzSans-Book"/>
                <w:sz w:val="24"/>
              </w:rPr>
              <w:t>Desplechin</w:t>
            </w:r>
            <w:proofErr w:type="spellEnd"/>
          </w:p>
          <w:p w:rsidR="00833161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>Verte</w:t>
            </w:r>
          </w:p>
          <w:p w:rsidR="00833161" w:rsidRPr="00DD034C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833161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proofErr w:type="gramStart"/>
            <w:r w:rsidRPr="00BD092F">
              <w:rPr>
                <w:rFonts w:ascii="LuzSans-Book" w:hAnsi="LuzSans-Book"/>
                <w:sz w:val="24"/>
                <w:u w:val="single"/>
              </w:rPr>
              <w:t>texte</w:t>
            </w:r>
            <w:proofErr w:type="gramEnd"/>
            <w:r w:rsidRPr="00BD092F">
              <w:rPr>
                <w:rFonts w:ascii="LuzSans-Book" w:hAnsi="LuzSans-Book"/>
                <w:sz w:val="24"/>
                <w:u w:val="single"/>
              </w:rPr>
              <w:t xml:space="preserve"> intégral</w:t>
            </w:r>
          </w:p>
          <w:p w:rsidR="00833161" w:rsidRPr="00BC6060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un</w:t>
            </w:r>
            <w:proofErr w:type="gramEnd"/>
            <w:r>
              <w:rPr>
                <w:rFonts w:ascii="LuzSans-Book" w:hAnsi="LuzSans-Book"/>
                <w:i/>
                <w:sz w:val="24"/>
              </w:rPr>
              <w:t xml:space="preserve"> livre par élève</w:t>
            </w:r>
          </w:p>
        </w:tc>
        <w:tc>
          <w:tcPr>
            <w:tcW w:w="411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33161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A15DBA">
              <w:rPr>
                <w:rFonts w:ascii="LuzSans-Book" w:hAnsi="LuzSans-Book"/>
                <w:sz w:val="24"/>
              </w:rPr>
              <w:t xml:space="preserve">Gilles Barraqué </w:t>
            </w:r>
          </w:p>
          <w:p w:rsidR="00833161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>Histoire à toutes les sauces</w:t>
            </w:r>
          </w:p>
          <w:p w:rsidR="00833161" w:rsidRPr="00DD034C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833161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33161" w:rsidRPr="00BC6060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tapuscrit</w:t>
            </w:r>
          </w:p>
        </w:tc>
        <w:tc>
          <w:tcPr>
            <w:tcW w:w="411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833161" w:rsidRPr="00BC6060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Jean-Claude </w:t>
            </w:r>
            <w:proofErr w:type="spellStart"/>
            <w:r>
              <w:rPr>
                <w:rFonts w:ascii="LuzSans-Book" w:hAnsi="LuzSans-Book"/>
                <w:sz w:val="24"/>
              </w:rPr>
              <w:t>Mourlevat</w:t>
            </w:r>
            <w:proofErr w:type="spellEnd"/>
          </w:p>
          <w:p w:rsidR="00833161" w:rsidRPr="00A15DBA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>L’Enfant Océan</w:t>
            </w:r>
          </w:p>
          <w:p w:rsidR="00833161" w:rsidRPr="00DD034C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833161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833161" w:rsidRPr="00BC6060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</w:tr>
      <w:tr w:rsidR="00833161" w:rsidRPr="00C5299D" w:rsidTr="00833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33161" w:rsidRPr="00BD092F" w:rsidRDefault="00833161" w:rsidP="00896A11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833161" w:rsidRDefault="00833161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</w:t>
            </w:r>
            <w:r w:rsidRPr="00A34CC0">
              <w:rPr>
                <w:rFonts w:ascii="LuzSans-Book" w:hAnsi="LuzSans-Book"/>
                <w:sz w:val="24"/>
              </w:rPr>
              <w:t xml:space="preserve"> à la fluence </w:t>
            </w:r>
            <w:r w:rsidRPr="00A34CC0">
              <w:rPr>
                <w:rFonts w:ascii="LuzSans-Book" w:hAnsi="LuzSans-Book"/>
                <w:i/>
                <w:sz w:val="24"/>
              </w:rPr>
              <w:t>(seulement si nécessaire)</w:t>
            </w:r>
          </w:p>
          <w:p w:rsidR="00833161" w:rsidRDefault="00833161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S’entraîner par le jeu à raconter (Jeu </w:t>
            </w:r>
            <w:r>
              <w:rPr>
                <w:rFonts w:ascii="LuzSans-Book" w:hAnsi="LuzSans-Book"/>
                <w:i/>
                <w:sz w:val="24"/>
              </w:rPr>
              <w:t>Story Cubes</w:t>
            </w:r>
            <w:r>
              <w:rPr>
                <w:rFonts w:ascii="LuzSans-Book" w:hAnsi="LuzSans-Book"/>
                <w:sz w:val="24"/>
              </w:rPr>
              <w:t>).</w:t>
            </w:r>
          </w:p>
          <w:p w:rsidR="00833161" w:rsidRPr="00C5299D" w:rsidRDefault="00833161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15 lignes du texte en respectant les critères de réussite fixés par l’enseignant.</w:t>
            </w:r>
          </w:p>
        </w:tc>
      </w:tr>
      <w:tr w:rsidR="00833161" w:rsidRPr="002578F8" w:rsidTr="0083316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833161" w:rsidRDefault="00833161" w:rsidP="004B21B7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Lecture(s)</w:t>
            </w:r>
          </w:p>
          <w:p w:rsidR="00833161" w:rsidRPr="00BD092F" w:rsidRDefault="00833161" w:rsidP="004B21B7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proofErr w:type="gramStart"/>
            <w:r>
              <w:rPr>
                <w:rFonts w:ascii="Simple Kind Of Girl" w:hAnsi="Simple Kind Of Girl"/>
                <w:sz w:val="32"/>
                <w:szCs w:val="32"/>
              </w:rPr>
              <w:t>offerte</w:t>
            </w:r>
            <w:proofErr w:type="gramEnd"/>
            <w:r>
              <w:rPr>
                <w:rFonts w:ascii="Simple Kind Of Girl" w:hAnsi="Simple Kind Of Girl"/>
                <w:sz w:val="32"/>
                <w:szCs w:val="32"/>
              </w:rPr>
              <w:t>(s)</w:t>
            </w:r>
          </w:p>
        </w:tc>
        <w:tc>
          <w:tcPr>
            <w:tcW w:w="12374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33161" w:rsidRPr="00833161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Anthony Browne</w:t>
            </w:r>
            <w:r>
              <w:rPr>
                <w:rFonts w:ascii="LuzSans-Book" w:hAnsi="LuzSans-Book"/>
                <w:sz w:val="24"/>
              </w:rPr>
              <w:t xml:space="preserve">, </w:t>
            </w:r>
            <w:r>
              <w:rPr>
                <w:rFonts w:ascii="LuzSans-Book" w:hAnsi="LuzSans-Book"/>
                <w:b/>
                <w:i/>
                <w:sz w:val="24"/>
              </w:rPr>
              <w:t>Une histoire à quatre voix</w:t>
            </w:r>
          </w:p>
          <w:p w:rsidR="00833161" w:rsidRPr="002578F8" w:rsidRDefault="0083316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</w:p>
        </w:tc>
      </w:tr>
      <w:tr w:rsidR="00750678" w:rsidRPr="00C5299D" w:rsidTr="00833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0678" w:rsidRPr="00C5299D" w:rsidRDefault="00A15DBA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A15DBA">
              <w:rPr>
                <w:rFonts w:ascii="LuzSans-Book" w:hAnsi="LuzSans-Book"/>
                <w:sz w:val="24"/>
              </w:rPr>
              <w:t>Alain Serres</w:t>
            </w:r>
            <w:r w:rsidR="001B5E61">
              <w:rPr>
                <w:rFonts w:ascii="LuzSans-Book" w:hAnsi="LuzSans-Book"/>
                <w:sz w:val="24"/>
              </w:rPr>
              <w:t xml:space="preserve">, </w:t>
            </w:r>
            <w:r w:rsidRPr="00A15DBA">
              <w:rPr>
                <w:rFonts w:ascii="LuzSans-Book" w:hAnsi="LuzSans-Book"/>
                <w:i/>
                <w:sz w:val="24"/>
              </w:rPr>
              <w:t>Le livre qui parlait toutes les langues</w:t>
            </w:r>
          </w:p>
        </w:tc>
      </w:tr>
      <w:tr w:rsidR="00750678" w:rsidTr="00833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33"/>
              <w:gridCol w:w="4033"/>
              <w:gridCol w:w="4034"/>
            </w:tblGrid>
            <w:tr w:rsidR="00896A11" w:rsidTr="00833161">
              <w:tc>
                <w:tcPr>
                  <w:tcW w:w="4033" w:type="dxa"/>
                </w:tcPr>
                <w:p w:rsidR="00896A11" w:rsidRPr="005049B9" w:rsidRDefault="00896A11" w:rsidP="00833161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>Jeu de compréhension de l’implicite</w:t>
                  </w:r>
                </w:p>
              </w:tc>
              <w:tc>
                <w:tcPr>
                  <w:tcW w:w="4033" w:type="dxa"/>
                </w:tcPr>
                <w:p w:rsidR="00896A11" w:rsidRPr="005049B9" w:rsidRDefault="00896A11" w:rsidP="00833161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Jeu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sur</w:t>
                  </w: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 l’implicite</w:t>
                  </w:r>
                </w:p>
              </w:tc>
              <w:tc>
                <w:tcPr>
                  <w:tcW w:w="4034" w:type="dxa"/>
                </w:tcPr>
                <w:p w:rsidR="00896A11" w:rsidRPr="005049B9" w:rsidRDefault="00896A11" w:rsidP="00833161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Les stratégies de lecture</w:t>
                  </w:r>
                </w:p>
              </w:tc>
            </w:tr>
            <w:tr w:rsidR="00896A11" w:rsidTr="00833161">
              <w:tc>
                <w:tcPr>
                  <w:tcW w:w="4033" w:type="dxa"/>
                </w:tcPr>
                <w:p w:rsidR="00896A11" w:rsidRPr="0037059E" w:rsidRDefault="00CE7DB7" w:rsidP="00833161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Enquête de Lecture</w:t>
                  </w:r>
                </w:p>
              </w:tc>
              <w:tc>
                <w:tcPr>
                  <w:tcW w:w="4033" w:type="dxa"/>
                </w:tcPr>
                <w:p w:rsidR="00896A11" w:rsidRPr="00BD092F" w:rsidRDefault="00896A11" w:rsidP="00833161">
                  <w:pPr>
                    <w:spacing w:line="276" w:lineRule="auto"/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 xml:space="preserve">Jeu </w:t>
                  </w:r>
                  <w:r w:rsidR="00CE7DB7">
                    <w:rPr>
                      <w:rFonts w:ascii="LuzSans-Book" w:hAnsi="LuzSans-Book"/>
                      <w:sz w:val="24"/>
                    </w:rPr>
                    <w:t>Enquête de Lecture</w:t>
                  </w:r>
                </w:p>
              </w:tc>
              <w:tc>
                <w:tcPr>
                  <w:tcW w:w="4034" w:type="dxa"/>
                </w:tcPr>
                <w:p w:rsidR="00896A11" w:rsidRPr="00513351" w:rsidRDefault="00896A11" w:rsidP="00833161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Jeu </w:t>
                  </w:r>
                  <w:proofErr w:type="spellStart"/>
                  <w:r>
                    <w:rPr>
                      <w:rFonts w:ascii="LuzSans-Book" w:hAnsi="LuzSans-Book"/>
                      <w:sz w:val="26"/>
                      <w:szCs w:val="26"/>
                    </w:rPr>
                    <w:t>Veritech</w:t>
                  </w:r>
                  <w:proofErr w:type="spellEnd"/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50678" w:rsidRDefault="00896A11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2 élèves par groupe travaillent l’implicite à l’aide de TACIT (sur ordinateur, en ligne)</w:t>
            </w:r>
          </w:p>
        </w:tc>
      </w:tr>
      <w:tr w:rsidR="00750678" w:rsidTr="00833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33161" w:rsidRDefault="00833161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Apprendre à compléter </w:t>
            </w:r>
            <w:r w:rsidRPr="009A5BF5">
              <w:rPr>
                <w:rFonts w:ascii="LuzSans-Book" w:hAnsi="LuzSans-Book"/>
                <w:b/>
                <w:sz w:val="24"/>
              </w:rPr>
              <w:t>la fiche d’identité</w:t>
            </w:r>
            <w:r>
              <w:rPr>
                <w:rFonts w:ascii="LuzSans-Book" w:hAnsi="LuzSans-Book"/>
                <w:sz w:val="24"/>
              </w:rPr>
              <w:t xml:space="preserve"> </w:t>
            </w:r>
            <w:r>
              <w:rPr>
                <w:rFonts w:ascii="LuzSans-Book" w:hAnsi="LuzSans-Book"/>
                <w:b/>
                <w:sz w:val="24"/>
              </w:rPr>
              <w:t>d’</w:t>
            </w:r>
            <w:r w:rsidRPr="00CD2CCF">
              <w:rPr>
                <w:rFonts w:ascii="LuzSans-Book" w:hAnsi="LuzSans-Book"/>
                <w:b/>
                <w:sz w:val="24"/>
              </w:rPr>
              <w:t>un personnage</w:t>
            </w:r>
            <w:r>
              <w:rPr>
                <w:rFonts w:ascii="LuzSans-Book" w:hAnsi="LuzSans-Book"/>
                <w:sz w:val="24"/>
              </w:rPr>
              <w:t xml:space="preserve"> (le héros).</w:t>
            </w:r>
          </w:p>
          <w:p w:rsidR="00833161" w:rsidRDefault="00833161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>
              <w:rPr>
                <w:rFonts w:ascii="LuzSans-Book" w:hAnsi="LuzSans-Book"/>
                <w:b/>
                <w:sz w:val="24"/>
              </w:rPr>
              <w:t>des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 fiche</w:t>
            </w:r>
            <w:r>
              <w:rPr>
                <w:rFonts w:ascii="LuzSans-Book" w:hAnsi="LuzSans-Book"/>
                <w:b/>
                <w:sz w:val="24"/>
              </w:rPr>
              <w:t>s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 de suivi de lecture</w:t>
            </w:r>
            <w:r>
              <w:rPr>
                <w:rFonts w:ascii="LuzSans-Book" w:hAnsi="LuzSans-Book"/>
                <w:b/>
                <w:sz w:val="24"/>
              </w:rPr>
              <w:t>.</w:t>
            </w:r>
          </w:p>
          <w:p w:rsidR="00750678" w:rsidRDefault="00833161" w:rsidP="0083316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une fiche de </w:t>
            </w:r>
            <w:proofErr w:type="gramStart"/>
            <w:r w:rsidRPr="00CD2CCF">
              <w:rPr>
                <w:rFonts w:ascii="LuzSans-Book" w:hAnsi="LuzSans-Book"/>
                <w:b/>
                <w:sz w:val="24"/>
              </w:rPr>
              <w:t>lecture</w:t>
            </w:r>
            <w:r>
              <w:rPr>
                <w:rFonts w:ascii="LuzSans-Book" w:hAnsi="LuzSans-Book"/>
                <w:sz w:val="24"/>
              </w:rPr>
              <w:t xml:space="preserve">  (</w:t>
            </w:r>
            <w:proofErr w:type="gramEnd"/>
            <w:r>
              <w:rPr>
                <w:rFonts w:ascii="LuzSans-Book" w:hAnsi="LuzSans-Book"/>
                <w:sz w:val="24"/>
              </w:rPr>
              <w:t>avec résumé).</w:t>
            </w:r>
          </w:p>
        </w:tc>
      </w:tr>
      <w:tr w:rsidR="00750678" w:rsidTr="00833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C6060" w:rsidRDefault="00BC6060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BC6060" w:rsidRPr="00BC6060" w:rsidRDefault="00100C39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Construire une carte heuristique collective sur les différents points de vue.</w:t>
            </w:r>
          </w:p>
          <w:p w:rsidR="00750678" w:rsidRDefault="00181804" w:rsidP="0083316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181804">
              <w:rPr>
                <w:rFonts w:ascii="LuzSans-Book" w:hAnsi="LuzSans-Book"/>
                <w:sz w:val="24"/>
              </w:rPr>
              <w:t>Lire des extraits permettant de cerner un ou des personnages</w:t>
            </w:r>
            <w:r w:rsidR="00CE7DB7">
              <w:rPr>
                <w:rFonts w:ascii="LuzSans-Book" w:hAnsi="LuzSans-Book"/>
                <w:sz w:val="24"/>
              </w:rPr>
              <w:t xml:space="preserve"> et leur point de vue</w:t>
            </w:r>
            <w:r w:rsidRPr="00181804">
              <w:rPr>
                <w:rFonts w:ascii="LuzSans-Book" w:hAnsi="LuzSans-Book"/>
                <w:sz w:val="24"/>
              </w:rPr>
              <w:t>.</w:t>
            </w:r>
          </w:p>
        </w:tc>
      </w:tr>
    </w:tbl>
    <w:p w:rsidR="008401DC" w:rsidRDefault="008401DC"/>
    <w:p w:rsidR="00CE7DB7" w:rsidRDefault="00CE7DB7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611"/>
        <w:gridCol w:w="4115"/>
        <w:gridCol w:w="4116"/>
        <w:gridCol w:w="4116"/>
      </w:tblGrid>
      <w:tr w:rsidR="005705D6" w:rsidRPr="00A91566" w:rsidTr="00570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5705D6" w:rsidRDefault="005705D6" w:rsidP="00750678">
            <w:r w:rsidRPr="00B956C1">
              <w:rPr>
                <w:rFonts w:ascii="Simple Kind Of Girl" w:hAnsi="Simple Kind Of Girl"/>
                <w:sz w:val="36"/>
              </w:rPr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4</w:t>
            </w:r>
          </w:p>
        </w:tc>
        <w:tc>
          <w:tcPr>
            <w:tcW w:w="41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5705D6" w:rsidRPr="00A34CC0" w:rsidRDefault="005705D6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 w:rsidR="00EF4E57">
              <w:rPr>
                <w:rFonts w:ascii="Chinacat" w:hAnsi="Chinacat"/>
                <w:b w:val="0"/>
                <w:sz w:val="40"/>
              </w:rPr>
              <w:t>A</w:t>
            </w:r>
          </w:p>
          <w:p w:rsidR="005705D6" w:rsidRPr="00A34CC0" w:rsidRDefault="005705D6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débutants</w:t>
            </w:r>
          </w:p>
        </w:tc>
        <w:tc>
          <w:tcPr>
            <w:tcW w:w="4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5705D6" w:rsidRPr="00A34CC0" w:rsidRDefault="005705D6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 w:rsidR="00EF4E57">
              <w:rPr>
                <w:rFonts w:ascii="Chinacat" w:hAnsi="Chinacat"/>
                <w:b w:val="0"/>
                <w:sz w:val="40"/>
              </w:rPr>
              <w:t>B</w:t>
            </w:r>
          </w:p>
          <w:p w:rsidR="005705D6" w:rsidRPr="00A34CC0" w:rsidRDefault="005705D6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débrouillés</w:t>
            </w:r>
          </w:p>
        </w:tc>
        <w:tc>
          <w:tcPr>
            <w:tcW w:w="4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5705D6" w:rsidRPr="00A34CC0" w:rsidRDefault="005705D6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r w:rsidRPr="00A34CC0">
              <w:rPr>
                <w:rFonts w:ascii="Chinacat" w:hAnsi="Chinacat"/>
                <w:b w:val="0"/>
                <w:sz w:val="40"/>
              </w:rPr>
              <w:t xml:space="preserve">Groupe </w:t>
            </w:r>
            <w:r w:rsidR="00EF4E57">
              <w:rPr>
                <w:rFonts w:ascii="Chinacat" w:hAnsi="Chinacat"/>
                <w:b w:val="0"/>
                <w:sz w:val="40"/>
              </w:rPr>
              <w:t>C</w:t>
            </w:r>
          </w:p>
          <w:p w:rsidR="005705D6" w:rsidRPr="00A34CC0" w:rsidRDefault="005705D6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b w:val="0"/>
                <w:sz w:val="40"/>
              </w:rPr>
            </w:pPr>
            <w:proofErr w:type="gramStart"/>
            <w:r w:rsidRPr="00A34CC0">
              <w:rPr>
                <w:rFonts w:ascii="Chinacat" w:hAnsi="Chinacat"/>
                <w:b w:val="0"/>
              </w:rPr>
              <w:t>lecteurs</w:t>
            </w:r>
            <w:proofErr w:type="gramEnd"/>
            <w:r w:rsidRPr="00A34CC0">
              <w:rPr>
                <w:rFonts w:ascii="Chinacat" w:hAnsi="Chinacat"/>
                <w:b w:val="0"/>
              </w:rPr>
              <w:t xml:space="preserve"> experts</w:t>
            </w:r>
          </w:p>
        </w:tc>
      </w:tr>
      <w:tr w:rsidR="00750678" w:rsidRPr="00BD092F" w:rsidTr="008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347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4C310C" w:rsidRDefault="00322EC9" w:rsidP="005705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  <w:szCs w:val="36"/>
              </w:rPr>
            </w:pPr>
            <w:r w:rsidRPr="004B4E06">
              <w:rPr>
                <w:rFonts w:ascii="Tw Cen MT Condensed Extra Bold" w:hAnsi="Tw Cen MT Condensed Extra Bold"/>
                <w:sz w:val="40"/>
              </w:rPr>
              <w:t xml:space="preserve">La morale </w:t>
            </w:r>
            <w:proofErr w:type="gramStart"/>
            <w:r w:rsidRPr="004B4E06">
              <w:rPr>
                <w:rFonts w:ascii="Tw Cen MT Condensed Extra Bold" w:hAnsi="Tw Cen MT Condensed Extra Bold"/>
                <w:sz w:val="40"/>
              </w:rPr>
              <w:t>en questions</w:t>
            </w:r>
            <w:proofErr w:type="gramEnd"/>
            <w:r>
              <w:rPr>
                <w:rFonts w:ascii="Tw Cen MT Condensed Extra Bold" w:hAnsi="Tw Cen MT Condensed Extra Bold"/>
                <w:sz w:val="40"/>
              </w:rPr>
              <w:t xml:space="preserve"> : </w:t>
            </w:r>
            <w:r>
              <w:rPr>
                <w:rFonts w:ascii="LuzSans-Book" w:hAnsi="LuzSans-Book"/>
                <w:sz w:val="36"/>
                <w:szCs w:val="36"/>
              </w:rPr>
              <w:t>le mensonge, la vérité</w:t>
            </w:r>
          </w:p>
        </w:tc>
      </w:tr>
      <w:tr w:rsidR="005705D6" w:rsidRPr="00BD092F" w:rsidTr="005705D6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5705D6" w:rsidRPr="00BD092F" w:rsidRDefault="005705D6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411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8A1C7D">
              <w:rPr>
                <w:rFonts w:ascii="LuzSans-Book" w:hAnsi="LuzSans-Book"/>
                <w:sz w:val="24"/>
                <w:szCs w:val="24"/>
              </w:rPr>
              <w:t xml:space="preserve">Nicolas de </w:t>
            </w:r>
            <w:proofErr w:type="spellStart"/>
            <w:r w:rsidRPr="008A1C7D">
              <w:rPr>
                <w:rFonts w:ascii="LuzSans-Book" w:hAnsi="LuzSans-Book"/>
                <w:sz w:val="24"/>
                <w:szCs w:val="24"/>
              </w:rPr>
              <w:t>Hirsching</w:t>
            </w:r>
            <w:proofErr w:type="spellEnd"/>
          </w:p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b/>
                <w:i/>
                <w:sz w:val="24"/>
                <w:szCs w:val="24"/>
              </w:rPr>
              <w:t>Les cent mensonges de Vincent</w:t>
            </w:r>
          </w:p>
          <w:p w:rsidR="005705D6" w:rsidRPr="00DD034C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5705D6" w:rsidRPr="008401DC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tapuscrit</w:t>
            </w:r>
            <w:proofErr w:type="gramEnd"/>
          </w:p>
        </w:tc>
        <w:tc>
          <w:tcPr>
            <w:tcW w:w="411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 w:rsidRPr="008A1C7D">
              <w:rPr>
                <w:rFonts w:ascii="LuzSans-Book" w:hAnsi="LuzSans-Book"/>
                <w:sz w:val="24"/>
                <w:szCs w:val="24"/>
              </w:rPr>
              <w:t xml:space="preserve">Brigitte Aubert, Gisèle </w:t>
            </w:r>
            <w:proofErr w:type="spellStart"/>
            <w:r w:rsidRPr="008A1C7D">
              <w:rPr>
                <w:rFonts w:ascii="LuzSans-Book" w:hAnsi="LuzSans-Book"/>
                <w:sz w:val="24"/>
                <w:szCs w:val="24"/>
              </w:rPr>
              <w:t>Cavali</w:t>
            </w:r>
            <w:proofErr w:type="spellEnd"/>
            <w:r w:rsidRPr="008A1C7D">
              <w:rPr>
                <w:rFonts w:ascii="LuzSans-Book" w:hAnsi="LuzSans-Book"/>
                <w:sz w:val="24"/>
                <w:szCs w:val="24"/>
              </w:rPr>
              <w:t xml:space="preserve"> </w:t>
            </w:r>
          </w:p>
          <w:p w:rsidR="005705D6" w:rsidRPr="008A1C7D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 w:rsidRPr="008401DC">
              <w:rPr>
                <w:rFonts w:ascii="LuzSans-Book" w:hAnsi="LuzSans-Book"/>
                <w:b/>
                <w:i/>
                <w:sz w:val="24"/>
                <w:szCs w:val="24"/>
              </w:rPr>
              <w:t xml:space="preserve">Le </w:t>
            </w:r>
            <w:r>
              <w:rPr>
                <w:rFonts w:ascii="LuzSans-Book" w:hAnsi="LuzSans-Book"/>
                <w:b/>
                <w:i/>
                <w:sz w:val="24"/>
                <w:szCs w:val="24"/>
              </w:rPr>
              <w:t>mensonge de mon père</w:t>
            </w:r>
          </w:p>
          <w:p w:rsidR="005705D6" w:rsidRPr="00DD034C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5705D6" w:rsidRPr="008401DC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tapuscrit</w:t>
            </w:r>
            <w:proofErr w:type="gramEnd"/>
          </w:p>
        </w:tc>
        <w:tc>
          <w:tcPr>
            <w:tcW w:w="411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5705D6" w:rsidRPr="008401DC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sz w:val="24"/>
                <w:szCs w:val="24"/>
              </w:rPr>
              <w:t>William Irish</w:t>
            </w:r>
          </w:p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  <w:szCs w:val="24"/>
              </w:rPr>
            </w:pPr>
            <w:r>
              <w:rPr>
                <w:rFonts w:ascii="LuzSans-Book" w:hAnsi="LuzSans-Book"/>
                <w:b/>
                <w:i/>
                <w:sz w:val="24"/>
                <w:szCs w:val="24"/>
              </w:rPr>
              <w:t>Une incroyable histoire</w:t>
            </w:r>
          </w:p>
          <w:p w:rsidR="005705D6" w:rsidRPr="00DD034C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5705D6" w:rsidRPr="008401DC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</w:tr>
      <w:tr w:rsidR="005705D6" w:rsidRPr="00C5299D" w:rsidTr="0099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5705D6" w:rsidRPr="00BD092F" w:rsidRDefault="005705D6" w:rsidP="00896A11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5705D6" w:rsidRDefault="005705D6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S’entraîner par le jeu à raconter (Jeu </w:t>
            </w:r>
            <w:r>
              <w:rPr>
                <w:rFonts w:ascii="LuzSans-Book" w:hAnsi="LuzSans-Book"/>
                <w:i/>
                <w:sz w:val="24"/>
              </w:rPr>
              <w:t>Speech</w:t>
            </w:r>
            <w:r>
              <w:rPr>
                <w:rFonts w:ascii="LuzSans-Book" w:hAnsi="LuzSans-Book"/>
                <w:sz w:val="24"/>
              </w:rPr>
              <w:t>).</w:t>
            </w:r>
          </w:p>
          <w:p w:rsidR="005705D6" w:rsidRPr="00C5299D" w:rsidRDefault="005705D6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18 lignes du texte en respectant les critères de réussite fixés par l’enseignant.</w:t>
            </w:r>
          </w:p>
        </w:tc>
      </w:tr>
      <w:tr w:rsidR="00750678" w:rsidRPr="00C5299D" w:rsidTr="008A1C7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50678" w:rsidRPr="00C5299D" w:rsidRDefault="006A6A4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Charles Perrault</w:t>
            </w:r>
            <w:r w:rsidR="001B5E61">
              <w:rPr>
                <w:rFonts w:ascii="LuzSans-Book" w:hAnsi="LuzSans-Book"/>
                <w:sz w:val="24"/>
              </w:rPr>
              <w:t xml:space="preserve">, </w:t>
            </w:r>
            <w:r w:rsidR="001B5E61">
              <w:rPr>
                <w:rFonts w:ascii="LuzSans-Book" w:hAnsi="LuzSans-Book"/>
                <w:i/>
                <w:sz w:val="24"/>
              </w:rPr>
              <w:t xml:space="preserve">Le </w:t>
            </w:r>
            <w:r>
              <w:rPr>
                <w:rFonts w:ascii="LuzSans-Book" w:hAnsi="LuzSans-Book"/>
                <w:i/>
                <w:sz w:val="24"/>
              </w:rPr>
              <w:t>Chat Botté</w:t>
            </w:r>
            <w:r w:rsidR="008401DC">
              <w:rPr>
                <w:rFonts w:ascii="LuzSans-Book" w:hAnsi="LuzSans-Book"/>
                <w:sz w:val="24"/>
              </w:rPr>
              <w:t xml:space="preserve"> </w:t>
            </w:r>
            <w:r w:rsidRPr="006A6A43">
              <w:rPr>
                <w:rFonts w:ascii="LuzSans-Book" w:hAnsi="LuzSans-Book"/>
                <w:sz w:val="24"/>
              </w:rPr>
              <w:t>par CLPAV</w:t>
            </w:r>
          </w:p>
        </w:tc>
      </w:tr>
      <w:tr w:rsidR="00750678" w:rsidTr="008A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silencieuse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033"/>
              <w:gridCol w:w="4033"/>
              <w:gridCol w:w="4034"/>
            </w:tblGrid>
            <w:tr w:rsidR="00896A11" w:rsidTr="005705D6">
              <w:tc>
                <w:tcPr>
                  <w:tcW w:w="4033" w:type="dxa"/>
                </w:tcPr>
                <w:p w:rsidR="00896A11" w:rsidRPr="005049B9" w:rsidRDefault="00896A11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>Jeu de compréhension de l’implicite</w:t>
                  </w:r>
                </w:p>
              </w:tc>
              <w:tc>
                <w:tcPr>
                  <w:tcW w:w="4033" w:type="dxa"/>
                </w:tcPr>
                <w:p w:rsidR="00896A11" w:rsidRPr="005049B9" w:rsidRDefault="00896A11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Jeu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sur</w:t>
                  </w: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 l’implicite</w:t>
                  </w:r>
                </w:p>
              </w:tc>
              <w:tc>
                <w:tcPr>
                  <w:tcW w:w="4034" w:type="dxa"/>
                </w:tcPr>
                <w:p w:rsidR="00896A11" w:rsidRPr="005049B9" w:rsidRDefault="00896A11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Les stratégies de lecture</w:t>
                  </w:r>
                </w:p>
              </w:tc>
            </w:tr>
            <w:tr w:rsidR="00CE7DB7" w:rsidTr="005705D6">
              <w:tc>
                <w:tcPr>
                  <w:tcW w:w="4033" w:type="dxa"/>
                </w:tcPr>
                <w:p w:rsidR="00CE7DB7" w:rsidRPr="0037059E" w:rsidRDefault="00CE7DB7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Enquête de Lecture</w:t>
                  </w:r>
                </w:p>
              </w:tc>
              <w:tc>
                <w:tcPr>
                  <w:tcW w:w="4033" w:type="dxa"/>
                </w:tcPr>
                <w:p w:rsidR="00CE7DB7" w:rsidRPr="00BD092F" w:rsidRDefault="00CE7DB7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Bateau Pirate</w:t>
                  </w:r>
                </w:p>
              </w:tc>
              <w:tc>
                <w:tcPr>
                  <w:tcW w:w="4034" w:type="dxa"/>
                </w:tcPr>
                <w:p w:rsidR="00CE7DB7" w:rsidRPr="00513351" w:rsidRDefault="00CE7DB7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Jeu </w:t>
                  </w:r>
                  <w:proofErr w:type="spellStart"/>
                  <w:r>
                    <w:rPr>
                      <w:rFonts w:ascii="LuzSans-Book" w:hAnsi="LuzSans-Book"/>
                      <w:sz w:val="26"/>
                      <w:szCs w:val="26"/>
                    </w:rPr>
                    <w:t>Veritech</w:t>
                  </w:r>
                  <w:proofErr w:type="spellEnd"/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50678" w:rsidRDefault="00896A11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2 élèves par groupe travaillent l’implicite à l’aide de TACIT (sur ordinateur, en ligne)</w:t>
            </w:r>
          </w:p>
        </w:tc>
      </w:tr>
      <w:tr w:rsidR="00750678" w:rsidTr="008A1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Construire </w:t>
            </w:r>
            <w:r w:rsidRPr="00CD2CCF">
              <w:rPr>
                <w:rFonts w:ascii="LuzSans-Book" w:hAnsi="LuzSans-Book"/>
                <w:b/>
                <w:sz w:val="24"/>
              </w:rPr>
              <w:t>une carte heuristique</w:t>
            </w:r>
            <w:r>
              <w:rPr>
                <w:rFonts w:ascii="LuzSans-Book" w:hAnsi="LuzSans-Book"/>
                <w:sz w:val="24"/>
              </w:rPr>
              <w:t xml:space="preserve"> illustrant sa compréhension du récit.</w:t>
            </w:r>
          </w:p>
          <w:p w:rsidR="005705D6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>
              <w:rPr>
                <w:rFonts w:ascii="LuzSans-Book" w:hAnsi="LuzSans-Book"/>
                <w:b/>
                <w:sz w:val="24"/>
              </w:rPr>
              <w:t>des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 fiche</w:t>
            </w:r>
            <w:r>
              <w:rPr>
                <w:rFonts w:ascii="LuzSans-Book" w:hAnsi="LuzSans-Book"/>
                <w:b/>
                <w:sz w:val="24"/>
              </w:rPr>
              <w:t>s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 de suivi de lecture</w:t>
            </w:r>
            <w:r>
              <w:rPr>
                <w:rFonts w:ascii="LuzSans-Book" w:hAnsi="LuzSans-Book"/>
                <w:b/>
                <w:sz w:val="24"/>
              </w:rPr>
              <w:t>.</w:t>
            </w:r>
          </w:p>
          <w:p w:rsidR="00750678" w:rsidRDefault="005705D6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une fiche de </w:t>
            </w:r>
            <w:proofErr w:type="gramStart"/>
            <w:r w:rsidRPr="00CD2CCF">
              <w:rPr>
                <w:rFonts w:ascii="LuzSans-Book" w:hAnsi="LuzSans-Book"/>
                <w:b/>
                <w:sz w:val="24"/>
              </w:rPr>
              <w:t>lecture</w:t>
            </w:r>
            <w:r>
              <w:rPr>
                <w:rFonts w:ascii="LuzSans-Book" w:hAnsi="LuzSans-Book"/>
                <w:sz w:val="24"/>
              </w:rPr>
              <w:t xml:space="preserve">  (</w:t>
            </w:r>
            <w:proofErr w:type="gramEnd"/>
            <w:r>
              <w:rPr>
                <w:rFonts w:ascii="LuzSans-Book" w:hAnsi="LuzSans-Book"/>
                <w:sz w:val="24"/>
              </w:rPr>
              <w:t>avec résumé).</w:t>
            </w:r>
          </w:p>
        </w:tc>
      </w:tr>
      <w:tr w:rsidR="00750678" w:rsidTr="008A1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Cercle de lecture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C310C" w:rsidRDefault="004C310C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</w:p>
          <w:p w:rsidR="004C310C" w:rsidRPr="00BC6060" w:rsidRDefault="00100C39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Comparer les cartes heuristiques réalisées.</w:t>
            </w:r>
          </w:p>
          <w:p w:rsidR="00750678" w:rsidRDefault="004C310C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 w:rsidRPr="004C310C">
              <w:rPr>
                <w:rFonts w:ascii="LuzSans-Book" w:hAnsi="LuzSans-Book"/>
                <w:sz w:val="24"/>
              </w:rPr>
              <w:t xml:space="preserve">Lire des extraits </w:t>
            </w:r>
            <w:r w:rsidR="00100C39">
              <w:rPr>
                <w:rFonts w:ascii="LuzSans-Book" w:hAnsi="LuzSans-Book"/>
                <w:sz w:val="24"/>
              </w:rPr>
              <w:t>sur le thème du mensonge et de la vérité.</w:t>
            </w:r>
          </w:p>
        </w:tc>
      </w:tr>
    </w:tbl>
    <w:p w:rsidR="00896A11" w:rsidRDefault="00896A11"/>
    <w:p w:rsidR="00992909" w:rsidRDefault="00992909"/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611"/>
        <w:gridCol w:w="4115"/>
        <w:gridCol w:w="4116"/>
        <w:gridCol w:w="4116"/>
      </w:tblGrid>
      <w:tr w:rsidR="00C40DC3" w:rsidRPr="00A91566" w:rsidTr="00C40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40DC3" w:rsidRDefault="00C40DC3" w:rsidP="00750678">
            <w:r w:rsidRPr="00B956C1">
              <w:rPr>
                <w:rFonts w:ascii="Simple Kind Of Girl" w:hAnsi="Simple Kind Of Girl"/>
                <w:sz w:val="36"/>
              </w:rPr>
              <w:lastRenderedPageBreak/>
              <w:t xml:space="preserve">Période </w:t>
            </w:r>
            <w:r>
              <w:rPr>
                <w:rFonts w:ascii="Simple Kind Of Girl" w:hAnsi="Simple Kind Of Girl"/>
                <w:sz w:val="36"/>
              </w:rPr>
              <w:t>5</w:t>
            </w:r>
          </w:p>
        </w:tc>
        <w:tc>
          <w:tcPr>
            <w:tcW w:w="411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40DC3" w:rsidRPr="00A34CC0" w:rsidRDefault="00C40DC3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34CC0">
              <w:rPr>
                <w:rFonts w:ascii="Chinacat" w:hAnsi="Chinacat"/>
                <w:sz w:val="40"/>
              </w:rPr>
              <w:t>Groupe B</w:t>
            </w:r>
          </w:p>
          <w:p w:rsidR="00C40DC3" w:rsidRPr="00A34CC0" w:rsidRDefault="00C40DC3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34CC0">
              <w:rPr>
                <w:rFonts w:ascii="Chinacat" w:hAnsi="Chinacat"/>
              </w:rPr>
              <w:t>lecteurs débutants</w:t>
            </w:r>
          </w:p>
        </w:tc>
        <w:tc>
          <w:tcPr>
            <w:tcW w:w="4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40DC3" w:rsidRPr="00A34CC0" w:rsidRDefault="00C40DC3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34CC0">
              <w:rPr>
                <w:rFonts w:ascii="Chinacat" w:hAnsi="Chinacat"/>
                <w:sz w:val="40"/>
              </w:rPr>
              <w:t>Groupe C</w:t>
            </w:r>
          </w:p>
          <w:p w:rsidR="00C40DC3" w:rsidRPr="00A34CC0" w:rsidRDefault="00C40DC3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34CC0">
              <w:rPr>
                <w:rFonts w:ascii="Chinacat" w:hAnsi="Chinacat"/>
              </w:rPr>
              <w:t>lecteurs débrouillés</w:t>
            </w:r>
          </w:p>
        </w:tc>
        <w:tc>
          <w:tcPr>
            <w:tcW w:w="411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</w:tcPr>
          <w:p w:rsidR="00C40DC3" w:rsidRPr="00A34CC0" w:rsidRDefault="00C40DC3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34CC0">
              <w:rPr>
                <w:rFonts w:ascii="Chinacat" w:hAnsi="Chinacat"/>
                <w:sz w:val="40"/>
              </w:rPr>
              <w:t>Groupe D</w:t>
            </w:r>
          </w:p>
          <w:p w:rsidR="00C40DC3" w:rsidRPr="00A34CC0" w:rsidRDefault="00C40DC3" w:rsidP="002615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nacat" w:hAnsi="Chinacat"/>
                <w:sz w:val="40"/>
              </w:rPr>
            </w:pPr>
            <w:r w:rsidRPr="00A34CC0">
              <w:rPr>
                <w:rFonts w:ascii="Chinacat" w:hAnsi="Chinacat"/>
              </w:rPr>
              <w:t>lecteurs experts</w:t>
            </w:r>
          </w:p>
        </w:tc>
      </w:tr>
      <w:tr w:rsidR="00750678" w:rsidRPr="00BD092F" w:rsidTr="008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Thème</w:t>
            </w:r>
          </w:p>
        </w:tc>
        <w:tc>
          <w:tcPr>
            <w:tcW w:w="12347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750678" w:rsidRPr="00BD092F" w:rsidRDefault="00D014FC" w:rsidP="0026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  <w:sz w:val="36"/>
              </w:rPr>
            </w:pPr>
            <w:r w:rsidRPr="00322EC9">
              <w:rPr>
                <w:rFonts w:ascii="Tw Cen MT Condensed Extra Bold" w:hAnsi="Tw Cen MT Condensed Extra Bold"/>
                <w:sz w:val="40"/>
              </w:rPr>
              <w:t>Se découvrir, s’affirmer dans le rapport aux autres</w:t>
            </w:r>
            <w:r>
              <w:rPr>
                <w:rFonts w:ascii="Tw Cen MT Condensed Extra Bold" w:hAnsi="Tw Cen MT Condensed Extra Bold"/>
                <w:sz w:val="40"/>
              </w:rPr>
              <w:t xml:space="preserve"> </w:t>
            </w:r>
            <w:r w:rsidRPr="00BD092F">
              <w:rPr>
                <w:rFonts w:ascii="Tw Cen MT Condensed Extra Bold" w:hAnsi="Tw Cen MT Condensed Extra Bold"/>
                <w:sz w:val="40"/>
              </w:rPr>
              <w:t xml:space="preserve">: </w:t>
            </w:r>
            <w:r w:rsidR="0054323F">
              <w:rPr>
                <w:rFonts w:ascii="LuzSans-Book" w:hAnsi="LuzSans-Book"/>
                <w:sz w:val="36"/>
              </w:rPr>
              <w:t>vivre le handicap</w:t>
            </w:r>
          </w:p>
        </w:tc>
      </w:tr>
      <w:tr w:rsidR="00C40DC3" w:rsidRPr="00BD092F" w:rsidTr="00C40DC3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C40DC3" w:rsidRPr="00BD092F" w:rsidRDefault="00C40DC3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Texte littéraire</w:t>
            </w:r>
          </w:p>
        </w:tc>
        <w:tc>
          <w:tcPr>
            <w:tcW w:w="411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B953F5">
              <w:rPr>
                <w:rFonts w:ascii="LuzSans-Book" w:hAnsi="LuzSans-Book"/>
                <w:sz w:val="24"/>
              </w:rPr>
              <w:t>Sandrine Beau</w:t>
            </w:r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>Le garçon qui parlait avec les mains</w:t>
            </w:r>
          </w:p>
          <w:p w:rsidR="00C40DC3" w:rsidRPr="00DD034C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 xml:space="preserve"> illustré</w:t>
            </w:r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proofErr w:type="gramStart"/>
            <w:r w:rsidRPr="00BD092F">
              <w:rPr>
                <w:rFonts w:ascii="LuzSans-Book" w:hAnsi="LuzSans-Book"/>
                <w:sz w:val="24"/>
                <w:u w:val="single"/>
              </w:rPr>
              <w:t>texte</w:t>
            </w:r>
            <w:proofErr w:type="gramEnd"/>
            <w:r w:rsidRPr="00BD092F">
              <w:rPr>
                <w:rFonts w:ascii="LuzSans-Book" w:hAnsi="LuzSans-Book"/>
                <w:sz w:val="24"/>
                <w:u w:val="single"/>
              </w:rPr>
              <w:t xml:space="preserve"> intégral</w:t>
            </w:r>
          </w:p>
          <w:p w:rsidR="00C40DC3" w:rsidRPr="008401DC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proofErr w:type="gramStart"/>
            <w:r>
              <w:rPr>
                <w:rFonts w:ascii="LuzSans-Book" w:hAnsi="LuzSans-Book"/>
                <w:i/>
                <w:sz w:val="24"/>
              </w:rPr>
              <w:t>un</w:t>
            </w:r>
            <w:proofErr w:type="gramEnd"/>
            <w:r>
              <w:rPr>
                <w:rFonts w:ascii="LuzSans-Book" w:hAnsi="LuzSans-Book"/>
                <w:i/>
                <w:sz w:val="24"/>
              </w:rPr>
              <w:t xml:space="preserve"> livre par élève</w:t>
            </w:r>
          </w:p>
        </w:tc>
        <w:tc>
          <w:tcPr>
            <w:tcW w:w="411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40DC3" w:rsidRPr="008401DC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Margaret Davidson</w:t>
            </w:r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>Louis Braille, l’enfant de la nuit</w:t>
            </w:r>
          </w:p>
          <w:p w:rsidR="00C40DC3" w:rsidRPr="00DD034C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proofErr w:type="gramStart"/>
            <w:r w:rsidRPr="00BD092F">
              <w:rPr>
                <w:rFonts w:ascii="LuzSans-Book" w:hAnsi="LuzSans-Book"/>
                <w:sz w:val="24"/>
                <w:u w:val="single"/>
              </w:rPr>
              <w:t>texte</w:t>
            </w:r>
            <w:proofErr w:type="gramEnd"/>
            <w:r w:rsidRPr="00BD092F">
              <w:rPr>
                <w:rFonts w:ascii="LuzSans-Book" w:hAnsi="LuzSans-Book"/>
                <w:sz w:val="24"/>
                <w:u w:val="single"/>
              </w:rPr>
              <w:t xml:space="preserve"> intégral</w:t>
            </w:r>
          </w:p>
          <w:p w:rsidR="00C40DC3" w:rsidRPr="008401DC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  <w:tc>
          <w:tcPr>
            <w:tcW w:w="411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D31EF7">
              <w:rPr>
                <w:rFonts w:ascii="LuzSans-Book" w:hAnsi="LuzSans-Book"/>
                <w:sz w:val="24"/>
              </w:rPr>
              <w:t xml:space="preserve">Lorena A. </w:t>
            </w:r>
            <w:proofErr w:type="spellStart"/>
            <w:r w:rsidRPr="00D31EF7">
              <w:rPr>
                <w:rFonts w:ascii="LuzSans-Book" w:hAnsi="LuzSans-Book"/>
                <w:sz w:val="24"/>
              </w:rPr>
              <w:t>Hickok</w:t>
            </w:r>
            <w:proofErr w:type="spellEnd"/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 xml:space="preserve">L’histoire </w:t>
            </w:r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i/>
                <w:sz w:val="24"/>
              </w:rPr>
            </w:pPr>
            <w:r>
              <w:rPr>
                <w:rFonts w:ascii="LuzSans-Book" w:hAnsi="LuzSans-Book"/>
                <w:b/>
                <w:i/>
                <w:sz w:val="24"/>
              </w:rPr>
              <w:t>d’Helen Keller</w:t>
            </w:r>
          </w:p>
          <w:p w:rsidR="00C40DC3" w:rsidRPr="00DD034C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</w:pPr>
            <w:proofErr w:type="gramStart"/>
            <w:r>
              <w:rPr>
                <w:rFonts w:ascii="LuzSans-Book" w:hAnsi="LuzSans-Book"/>
                <w:b/>
                <w:color w:val="404040" w:themeColor="text1" w:themeTint="BF"/>
                <w:sz w:val="24"/>
                <w:szCs w:val="24"/>
              </w:rPr>
              <w:t>roman</w:t>
            </w:r>
            <w:proofErr w:type="gramEnd"/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  <w:u w:val="single"/>
              </w:rPr>
            </w:pPr>
            <w:r w:rsidRPr="00BD092F">
              <w:rPr>
                <w:rFonts w:ascii="LuzSans-Book" w:hAnsi="LuzSans-Book"/>
                <w:sz w:val="24"/>
                <w:u w:val="single"/>
              </w:rPr>
              <w:t>texte intégral</w:t>
            </w:r>
          </w:p>
          <w:p w:rsidR="00C40DC3" w:rsidRPr="008401DC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i/>
                <w:sz w:val="24"/>
              </w:rPr>
              <w:t>un livre par élève</w:t>
            </w:r>
          </w:p>
        </w:tc>
      </w:tr>
      <w:tr w:rsidR="00C40DC3" w:rsidRPr="00C5299D" w:rsidTr="00992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C40DC3" w:rsidRPr="00BD092F" w:rsidRDefault="00C40DC3" w:rsidP="00896A11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Lecture à haute voix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C40DC3" w:rsidRDefault="00C40DC3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S’entraîner par le jeu à raconter (</w:t>
            </w:r>
            <w:r w:rsidRPr="00896A11">
              <w:rPr>
                <w:rFonts w:ascii="LuzSans-Book" w:hAnsi="LuzSans-Book"/>
                <w:i/>
                <w:sz w:val="24"/>
              </w:rPr>
              <w:t>Dixit</w:t>
            </w:r>
            <w:r>
              <w:rPr>
                <w:rFonts w:ascii="LuzSans-Book" w:hAnsi="LuzSans-Book"/>
                <w:sz w:val="24"/>
              </w:rPr>
              <w:t>).</w:t>
            </w:r>
          </w:p>
          <w:p w:rsidR="00C40DC3" w:rsidRPr="00C5299D" w:rsidRDefault="00C40DC3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  <w:szCs w:val="26"/>
              </w:rPr>
            </w:pPr>
            <w:r>
              <w:rPr>
                <w:rFonts w:ascii="LuzSans-Book" w:hAnsi="LuzSans-Book"/>
                <w:sz w:val="24"/>
              </w:rPr>
              <w:t>Lire environ 20 lignes du texte en respectant les critères de réussite fixés par l’enseignant.</w:t>
            </w:r>
          </w:p>
        </w:tc>
      </w:tr>
      <w:tr w:rsidR="00750678" w:rsidRPr="00C5299D" w:rsidTr="00896A1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BD092F">
              <w:rPr>
                <w:rFonts w:ascii="Simple Kind Of Girl" w:hAnsi="Simple Kind Of Girl"/>
                <w:sz w:val="32"/>
                <w:szCs w:val="32"/>
              </w:rPr>
              <w:t>Ecoute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B5E61" w:rsidRPr="00C5299D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 w:rsidRPr="008401DC">
              <w:rPr>
                <w:rFonts w:ascii="LuzSans-Book" w:hAnsi="LuzSans-Book"/>
                <w:sz w:val="24"/>
              </w:rPr>
              <w:t>An</w:t>
            </w:r>
            <w:r>
              <w:rPr>
                <w:rFonts w:ascii="LuzSans-Book" w:hAnsi="LuzSans-Book"/>
                <w:sz w:val="24"/>
              </w:rPr>
              <w:t xml:space="preserve">ne </w:t>
            </w:r>
            <w:proofErr w:type="spellStart"/>
            <w:r>
              <w:rPr>
                <w:rFonts w:ascii="LuzSans-Book" w:hAnsi="LuzSans-Book"/>
                <w:sz w:val="24"/>
              </w:rPr>
              <w:t>Marchon</w:t>
            </w:r>
            <w:proofErr w:type="spellEnd"/>
            <w:r>
              <w:rPr>
                <w:rFonts w:ascii="LuzSans-Book" w:hAnsi="LuzSans-Book"/>
                <w:sz w:val="24"/>
              </w:rPr>
              <w:t xml:space="preserve">, </w:t>
            </w:r>
            <w:r>
              <w:rPr>
                <w:rFonts w:ascii="LuzSans-Book" w:hAnsi="LuzSans-Book"/>
                <w:b/>
                <w:i/>
                <w:sz w:val="24"/>
              </w:rPr>
              <w:t>Helen la petite fille du silence et de la nuit</w:t>
            </w:r>
          </w:p>
        </w:tc>
      </w:tr>
      <w:tr w:rsidR="00750678" w:rsidTr="008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A34CC0">
              <w:rPr>
                <w:rFonts w:ascii="Simple Kind Of Girl" w:hAnsi="Simple Kind Of Girl"/>
                <w:sz w:val="28"/>
                <w:szCs w:val="32"/>
              </w:rPr>
              <w:t>Lecture silencieuse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  <w:gridCol w:w="3025"/>
              <w:gridCol w:w="3025"/>
            </w:tblGrid>
            <w:tr w:rsidR="00896A11" w:rsidTr="00F800DF">
              <w:tc>
                <w:tcPr>
                  <w:tcW w:w="6050" w:type="dxa"/>
                </w:tcPr>
                <w:p w:rsidR="00896A11" w:rsidRPr="005049B9" w:rsidRDefault="00896A11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>Jeu de compréhension de l’implicite</w:t>
                  </w:r>
                </w:p>
              </w:tc>
              <w:tc>
                <w:tcPr>
                  <w:tcW w:w="3025" w:type="dxa"/>
                </w:tcPr>
                <w:p w:rsidR="00896A11" w:rsidRPr="005049B9" w:rsidRDefault="00896A11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Jeu </w:t>
                  </w:r>
                  <w:r>
                    <w:rPr>
                      <w:rFonts w:ascii="LuzSans-Book" w:hAnsi="LuzSans-Book"/>
                      <w:b/>
                      <w:sz w:val="24"/>
                    </w:rPr>
                    <w:t>sur</w:t>
                  </w:r>
                  <w:r w:rsidRPr="005049B9">
                    <w:rPr>
                      <w:rFonts w:ascii="LuzSans-Book" w:hAnsi="LuzSans-Book"/>
                      <w:b/>
                      <w:sz w:val="24"/>
                    </w:rPr>
                    <w:t xml:space="preserve"> l’implicite</w:t>
                  </w:r>
                </w:p>
              </w:tc>
              <w:tc>
                <w:tcPr>
                  <w:tcW w:w="3025" w:type="dxa"/>
                </w:tcPr>
                <w:p w:rsidR="00896A11" w:rsidRPr="005049B9" w:rsidRDefault="00896A11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b/>
                      <w:sz w:val="24"/>
                      <w:szCs w:val="24"/>
                    </w:rPr>
                  </w:pPr>
                  <w:r>
                    <w:rPr>
                      <w:rFonts w:ascii="LuzSans-Book" w:hAnsi="LuzSans-Book"/>
                      <w:b/>
                      <w:sz w:val="24"/>
                      <w:szCs w:val="24"/>
                    </w:rPr>
                    <w:t>Les stratégies de lecture</w:t>
                  </w:r>
                </w:p>
              </w:tc>
            </w:tr>
            <w:tr w:rsidR="00CE7DB7" w:rsidTr="00F800DF">
              <w:tc>
                <w:tcPr>
                  <w:tcW w:w="6050" w:type="dxa"/>
                </w:tcPr>
                <w:p w:rsidR="00CE7DB7" w:rsidRPr="0037059E" w:rsidRDefault="00CE7DB7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4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Enquête de Lecture</w:t>
                  </w:r>
                </w:p>
              </w:tc>
              <w:tc>
                <w:tcPr>
                  <w:tcW w:w="3025" w:type="dxa"/>
                </w:tcPr>
                <w:p w:rsidR="00CE7DB7" w:rsidRPr="00BD092F" w:rsidRDefault="00CE7DB7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i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4"/>
                    </w:rPr>
                    <w:t>Jeu Bateau Pirate</w:t>
                  </w:r>
                </w:p>
              </w:tc>
              <w:tc>
                <w:tcPr>
                  <w:tcW w:w="3025" w:type="dxa"/>
                </w:tcPr>
                <w:p w:rsidR="00CE7DB7" w:rsidRPr="00513351" w:rsidRDefault="00CE7DB7" w:rsidP="00992909">
                  <w:pPr>
                    <w:spacing w:line="276" w:lineRule="auto"/>
                    <w:jc w:val="center"/>
                    <w:rPr>
                      <w:rFonts w:ascii="LuzSans-Book" w:hAnsi="LuzSans-Book"/>
                      <w:sz w:val="26"/>
                      <w:szCs w:val="26"/>
                    </w:rPr>
                  </w:pPr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Jeu </w:t>
                  </w:r>
                  <w:proofErr w:type="spellStart"/>
                  <w:r>
                    <w:rPr>
                      <w:rFonts w:ascii="LuzSans-Book" w:hAnsi="LuzSans-Book"/>
                      <w:sz w:val="26"/>
                      <w:szCs w:val="26"/>
                    </w:rPr>
                    <w:t>Veritech</w:t>
                  </w:r>
                  <w:proofErr w:type="spellEnd"/>
                  <w:r>
                    <w:rPr>
                      <w:rFonts w:ascii="LuzSans-Book" w:hAnsi="LuzSans-Book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50678" w:rsidRDefault="00896A11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i/>
                <w:sz w:val="26"/>
                <w:szCs w:val="26"/>
              </w:rPr>
              <w:t>2 élèves par groupe travaillent l’implicite à l’aide de TACIT (sur ordinateur, en ligne)</w:t>
            </w:r>
          </w:p>
        </w:tc>
      </w:tr>
      <w:tr w:rsidR="00750678" w:rsidTr="00896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BD092F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>
              <w:rPr>
                <w:rFonts w:ascii="Simple Kind Of Girl" w:hAnsi="Simple Kind Of Girl"/>
                <w:sz w:val="32"/>
                <w:szCs w:val="32"/>
              </w:rPr>
              <w:t>Carnet de lecteur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b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>
              <w:rPr>
                <w:rFonts w:ascii="LuzSans-Book" w:hAnsi="LuzSans-Book"/>
                <w:b/>
                <w:sz w:val="24"/>
              </w:rPr>
              <w:t>des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 fiche</w:t>
            </w:r>
            <w:r>
              <w:rPr>
                <w:rFonts w:ascii="LuzSans-Book" w:hAnsi="LuzSans-Book"/>
                <w:b/>
                <w:sz w:val="24"/>
              </w:rPr>
              <w:t>s</w:t>
            </w:r>
            <w:r w:rsidRPr="00CD2CCF">
              <w:rPr>
                <w:rFonts w:ascii="LuzSans-Book" w:hAnsi="LuzSans-Book"/>
                <w:b/>
                <w:sz w:val="24"/>
              </w:rPr>
              <w:t xml:space="preserve"> de suivi de lecture</w:t>
            </w:r>
            <w:r>
              <w:rPr>
                <w:rFonts w:ascii="LuzSans-Book" w:hAnsi="LuzSans-Book"/>
                <w:b/>
                <w:sz w:val="24"/>
              </w:rPr>
              <w:t>.</w:t>
            </w:r>
          </w:p>
          <w:p w:rsidR="00C40DC3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 xml:space="preserve">Compléter </w:t>
            </w:r>
            <w:r w:rsidRPr="00CD2CCF">
              <w:rPr>
                <w:rFonts w:ascii="LuzSans-Book" w:hAnsi="LuzSans-Book"/>
                <w:b/>
                <w:sz w:val="24"/>
              </w:rPr>
              <w:t>une fiche de lecture</w:t>
            </w:r>
            <w:r>
              <w:rPr>
                <w:rFonts w:ascii="LuzSans-Book" w:hAnsi="LuzSans-Book"/>
                <w:sz w:val="24"/>
              </w:rPr>
              <w:t xml:space="preserve"> </w:t>
            </w:r>
            <w:r>
              <w:rPr>
                <w:rFonts w:ascii="LuzSans-Book" w:hAnsi="LuzSans-Book"/>
                <w:sz w:val="24"/>
              </w:rPr>
              <w:t>(avec résumé).</w:t>
            </w:r>
          </w:p>
          <w:p w:rsidR="00750678" w:rsidRDefault="00C40DC3" w:rsidP="009929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i/>
                <w:sz w:val="26"/>
                <w:szCs w:val="26"/>
              </w:rPr>
            </w:pPr>
            <w:r>
              <w:rPr>
                <w:rFonts w:ascii="LuzSans-Book" w:hAnsi="LuzSans-Book"/>
                <w:sz w:val="24"/>
              </w:rPr>
              <w:t>Apprendre à donner son avis sur les œuvres lues dans l’année et à faire des liens entre des œuvres lues précédemment.</w:t>
            </w:r>
          </w:p>
        </w:tc>
      </w:tr>
      <w:tr w:rsidR="00750678" w:rsidTr="0089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750678" w:rsidRPr="00A34CC0" w:rsidRDefault="00750678" w:rsidP="002615E5">
            <w:pPr>
              <w:jc w:val="center"/>
              <w:rPr>
                <w:rFonts w:ascii="Simple Kind Of Girl" w:hAnsi="Simple Kind Of Girl"/>
                <w:sz w:val="32"/>
                <w:szCs w:val="32"/>
              </w:rPr>
            </w:pPr>
            <w:r w:rsidRPr="00A34CC0">
              <w:rPr>
                <w:rFonts w:ascii="Simple Kind Of Girl" w:hAnsi="Simple Kind Of Girl"/>
                <w:sz w:val="28"/>
                <w:szCs w:val="32"/>
              </w:rPr>
              <w:t>Cercle de lecture</w:t>
            </w:r>
          </w:p>
        </w:tc>
        <w:tc>
          <w:tcPr>
            <w:tcW w:w="12347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310C" w:rsidRPr="00BC6060" w:rsidRDefault="004C310C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4"/>
              </w:rPr>
            </w:pPr>
            <w:r>
              <w:rPr>
                <w:rFonts w:ascii="LuzSans-Book" w:hAnsi="LuzSans-Book"/>
                <w:sz w:val="24"/>
              </w:rPr>
              <w:t>Respecter les règles du cercle de lecture.</w:t>
            </w:r>
            <w:r w:rsidR="00A34CC0">
              <w:rPr>
                <w:rFonts w:ascii="LuzSans-Book" w:hAnsi="LuzSans-Book"/>
                <w:sz w:val="24"/>
              </w:rPr>
              <w:t xml:space="preserve"> </w:t>
            </w:r>
            <w:r w:rsidRPr="00BC6060">
              <w:rPr>
                <w:rFonts w:ascii="LuzSans-Book" w:hAnsi="LuzSans-Book"/>
                <w:sz w:val="24"/>
              </w:rPr>
              <w:t>Présenter une lecture « coup de cœur »</w:t>
            </w:r>
          </w:p>
          <w:p w:rsidR="00750678" w:rsidRPr="008401DC" w:rsidRDefault="008401DC" w:rsidP="0099290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6"/>
                <w:szCs w:val="26"/>
              </w:rPr>
            </w:pPr>
            <w:r w:rsidRPr="008401DC">
              <w:rPr>
                <w:rFonts w:ascii="LuzSans-Book" w:hAnsi="LuzSans-Book"/>
                <w:sz w:val="26"/>
                <w:szCs w:val="26"/>
              </w:rPr>
              <w:t>Donner son avis sur des œuvres lues, établir des liens entre elles</w:t>
            </w:r>
          </w:p>
        </w:tc>
      </w:tr>
    </w:tbl>
    <w:p w:rsidR="00750678" w:rsidRDefault="00750678" w:rsidP="008401DC"/>
    <w:sectPr w:rsidR="00750678" w:rsidSect="0051335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ve Is Complicated Again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ple Kind Of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84"/>
    <w:rsid w:val="000506CA"/>
    <w:rsid w:val="00096C42"/>
    <w:rsid w:val="000F52A3"/>
    <w:rsid w:val="00100C39"/>
    <w:rsid w:val="00144469"/>
    <w:rsid w:val="001467B4"/>
    <w:rsid w:val="00180EBE"/>
    <w:rsid w:val="00181804"/>
    <w:rsid w:val="001B5E61"/>
    <w:rsid w:val="00212900"/>
    <w:rsid w:val="00235497"/>
    <w:rsid w:val="00245CA5"/>
    <w:rsid w:val="002578F8"/>
    <w:rsid w:val="002609BC"/>
    <w:rsid w:val="00271887"/>
    <w:rsid w:val="00286C31"/>
    <w:rsid w:val="002B58D3"/>
    <w:rsid w:val="00322EC9"/>
    <w:rsid w:val="00357BDC"/>
    <w:rsid w:val="0040598A"/>
    <w:rsid w:val="004B4E06"/>
    <w:rsid w:val="004C310C"/>
    <w:rsid w:val="004D7E33"/>
    <w:rsid w:val="005049B9"/>
    <w:rsid w:val="00513351"/>
    <w:rsid w:val="0054323F"/>
    <w:rsid w:val="005705D6"/>
    <w:rsid w:val="005955DF"/>
    <w:rsid w:val="005A1F58"/>
    <w:rsid w:val="005A74B7"/>
    <w:rsid w:val="005C0036"/>
    <w:rsid w:val="005E07AD"/>
    <w:rsid w:val="0060584C"/>
    <w:rsid w:val="00620CAD"/>
    <w:rsid w:val="00636557"/>
    <w:rsid w:val="0066342C"/>
    <w:rsid w:val="006A07CE"/>
    <w:rsid w:val="006A35A2"/>
    <w:rsid w:val="006A6A43"/>
    <w:rsid w:val="00750678"/>
    <w:rsid w:val="007A562E"/>
    <w:rsid w:val="007F3429"/>
    <w:rsid w:val="00812EBE"/>
    <w:rsid w:val="00822D7A"/>
    <w:rsid w:val="00833161"/>
    <w:rsid w:val="008401DC"/>
    <w:rsid w:val="008676B7"/>
    <w:rsid w:val="00896A11"/>
    <w:rsid w:val="008A1C7D"/>
    <w:rsid w:val="008C2A0E"/>
    <w:rsid w:val="008D7A99"/>
    <w:rsid w:val="008E2FCC"/>
    <w:rsid w:val="008E6229"/>
    <w:rsid w:val="00902E84"/>
    <w:rsid w:val="00937962"/>
    <w:rsid w:val="00941C67"/>
    <w:rsid w:val="00992909"/>
    <w:rsid w:val="009B2C37"/>
    <w:rsid w:val="009C0280"/>
    <w:rsid w:val="009D786C"/>
    <w:rsid w:val="00A15DBA"/>
    <w:rsid w:val="00A34CC0"/>
    <w:rsid w:val="00A36998"/>
    <w:rsid w:val="00A854FB"/>
    <w:rsid w:val="00A91566"/>
    <w:rsid w:val="00AC5F58"/>
    <w:rsid w:val="00B16093"/>
    <w:rsid w:val="00B763CA"/>
    <w:rsid w:val="00B82CA6"/>
    <w:rsid w:val="00B953F5"/>
    <w:rsid w:val="00B956C1"/>
    <w:rsid w:val="00BC6060"/>
    <w:rsid w:val="00BD092F"/>
    <w:rsid w:val="00C33579"/>
    <w:rsid w:val="00C40DC3"/>
    <w:rsid w:val="00C5299D"/>
    <w:rsid w:val="00C53CF4"/>
    <w:rsid w:val="00C555C7"/>
    <w:rsid w:val="00C738E3"/>
    <w:rsid w:val="00C95F0C"/>
    <w:rsid w:val="00CE7DB7"/>
    <w:rsid w:val="00D014FC"/>
    <w:rsid w:val="00D0658F"/>
    <w:rsid w:val="00D07A81"/>
    <w:rsid w:val="00D12EF8"/>
    <w:rsid w:val="00D15AD0"/>
    <w:rsid w:val="00D15FB1"/>
    <w:rsid w:val="00D21CA1"/>
    <w:rsid w:val="00D2418E"/>
    <w:rsid w:val="00D31EF7"/>
    <w:rsid w:val="00D47E54"/>
    <w:rsid w:val="00D5310A"/>
    <w:rsid w:val="00D670E9"/>
    <w:rsid w:val="00DD034C"/>
    <w:rsid w:val="00EF008D"/>
    <w:rsid w:val="00EF4E57"/>
    <w:rsid w:val="00F309A7"/>
    <w:rsid w:val="00F43275"/>
    <w:rsid w:val="00FA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8C9F"/>
  <w15:docId w15:val="{CF3229D1-4525-4820-A3FE-793FD327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9D786C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1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D786C"/>
    <w:pPr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7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86C"/>
    <w:pPr>
      <w:numPr>
        <w:ilvl w:val="1"/>
      </w:numPr>
      <w:suppressAutoHyphens/>
      <w:autoSpaceDN w:val="0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7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D786C"/>
    <w:rPr>
      <w:b/>
      <w:bCs/>
    </w:rPr>
  </w:style>
  <w:style w:type="character" w:styleId="Accentuation">
    <w:name w:val="Emphasis"/>
    <w:basedOn w:val="Policepardfaut"/>
    <w:uiPriority w:val="20"/>
    <w:qFormat/>
    <w:rsid w:val="009D786C"/>
    <w:rPr>
      <w:i/>
      <w:iCs/>
    </w:rPr>
  </w:style>
  <w:style w:type="paragraph" w:styleId="Paragraphedeliste">
    <w:name w:val="List Paragraph"/>
    <w:basedOn w:val="Normal"/>
    <w:qFormat/>
    <w:rsid w:val="009B2C37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Emphaseple">
    <w:name w:val="Subtle Emphasis"/>
    <w:basedOn w:val="Policepardfaut"/>
    <w:uiPriority w:val="19"/>
    <w:qFormat/>
    <w:rsid w:val="009D786C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9D786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90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956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8A1C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980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14</cp:revision>
  <dcterms:created xsi:type="dcterms:W3CDTF">2017-07-19T09:53:00Z</dcterms:created>
  <dcterms:modified xsi:type="dcterms:W3CDTF">2017-08-21T19:53:00Z</dcterms:modified>
</cp:coreProperties>
</file>