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claire-Accent6"/>
        <w:tblpPr w:leftFromText="141" w:rightFromText="141" w:horzAnchor="page" w:tblpX="481" w:tblpY="-285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869"/>
        <w:gridCol w:w="3139"/>
        <w:gridCol w:w="2268"/>
        <w:gridCol w:w="1984"/>
        <w:gridCol w:w="2552"/>
        <w:gridCol w:w="2551"/>
      </w:tblGrid>
      <w:tr w:rsidR="00C65B4A" w:rsidTr="00C6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306EEF" w:rsidRDefault="00C65B4A" w:rsidP="00C65B4A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2869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00B050"/>
          </w:tcPr>
          <w:p w:rsidR="00C65B4A" w:rsidRPr="00031262" w:rsidRDefault="00C65B4A" w:rsidP="00C65B4A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32"/>
              </w:rPr>
            </w:pPr>
            <w:r>
              <w:rPr>
                <w:rFonts w:ascii="Chalkduster" w:hAnsi="Chalkduster"/>
                <w:bCs/>
                <w:color w:val="FFFFFF" w:themeColor="background1"/>
                <w:sz w:val="32"/>
                <w:szCs w:val="32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C65B4A" w:rsidRPr="00C65B4A" w:rsidRDefault="00C65B4A" w:rsidP="00C65B4A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halkduster" w:hAnsi="Chalkduster"/>
                <w:bCs/>
                <w:color w:val="FFFFFF" w:themeColor="background1"/>
                <w:sz w:val="32"/>
                <w:szCs w:val="32"/>
              </w:rPr>
              <w:t>CALCUL</w:t>
            </w:r>
          </w:p>
        </w:tc>
        <w:tc>
          <w:tcPr>
            <w:tcW w:w="2552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8064A2" w:themeFill="accent4"/>
          </w:tcPr>
          <w:p w:rsidR="00C65B4A" w:rsidRPr="00031262" w:rsidRDefault="00C65B4A" w:rsidP="00C65B4A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lkduster" w:hAnsi="Chalkduster"/>
                <w:bCs/>
                <w:sz w:val="32"/>
                <w:szCs w:val="32"/>
              </w:rPr>
            </w:pPr>
            <w:r w:rsidRPr="00EF4446">
              <w:rPr>
                <w:rFonts w:ascii="Chalkduster" w:hAnsi="Chalkduster"/>
                <w:bCs/>
                <w:color w:val="FFFFFF" w:themeColor="background1"/>
                <w:sz w:val="32"/>
                <w:szCs w:val="32"/>
              </w:rPr>
              <w:t>ESPACE ET GEOMETRIE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999"/>
          </w:tcPr>
          <w:p w:rsidR="00C65B4A" w:rsidRPr="00031262" w:rsidRDefault="00C65B4A" w:rsidP="00C65B4A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sz w:val="32"/>
                <w:szCs w:val="32"/>
              </w:rPr>
            </w:pPr>
            <w:r w:rsidRPr="00AE1C53">
              <w:rPr>
                <w:rFonts w:ascii="Chalkduster" w:hAnsi="Chalkduster"/>
                <w:bCs/>
                <w:color w:val="FFFFFF" w:themeColor="background1"/>
                <w:sz w:val="32"/>
                <w:szCs w:val="32"/>
              </w:rPr>
              <w:t>GRANDEURS ET MESURES</w:t>
            </w:r>
          </w:p>
        </w:tc>
      </w:tr>
      <w:tr w:rsidR="00C65B4A" w:rsidTr="00226B5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C65B4A" w:rsidRPr="00306EEF" w:rsidRDefault="00C65B4A" w:rsidP="00C65B4A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2869" w:type="dxa"/>
            <w:vMerge/>
            <w:shd w:val="clear" w:color="auto" w:fill="00B050"/>
          </w:tcPr>
          <w:p w:rsidR="00C65B4A" w:rsidRDefault="00C65B4A" w:rsidP="00C65B4A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bCs/>
                <w:kern w:val="2"/>
                <w:sz w:val="34"/>
                <w:szCs w:val="3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9" w:type="dxa"/>
            <w:tcBorders>
              <w:left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C65B4A" w:rsidRPr="00C65B4A" w:rsidRDefault="00226B5C" w:rsidP="00C65B4A">
            <w:pPr>
              <w:pStyle w:val="Contenudetableau"/>
              <w:snapToGrid w:val="0"/>
              <w:jc w:val="center"/>
              <w:rPr>
                <w:rFonts w:ascii="Berlin Sans FB" w:hAnsi="Berlin Sans FB"/>
                <w:bCs/>
                <w:color w:val="FFFFFF" w:themeColor="background1"/>
                <w:sz w:val="34"/>
                <w:szCs w:val="34"/>
              </w:rPr>
            </w:pPr>
            <w:r>
              <w:rPr>
                <w:rFonts w:ascii="Berlin Sans FB" w:hAnsi="Berlin Sans FB"/>
                <w:bCs/>
                <w:color w:val="FFFFFF" w:themeColor="background1"/>
                <w:sz w:val="34"/>
                <w:szCs w:val="34"/>
              </w:rPr>
              <w:t>Calcul posé</w:t>
            </w:r>
          </w:p>
        </w:tc>
        <w:tc>
          <w:tcPr>
            <w:tcW w:w="2268" w:type="dxa"/>
            <w:shd w:val="clear" w:color="auto" w:fill="F79646" w:themeFill="accent6"/>
          </w:tcPr>
          <w:p w:rsidR="00C65B4A" w:rsidRPr="00C65B4A" w:rsidRDefault="00C65B4A" w:rsidP="00C65B4A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bCs/>
                <w:color w:val="FFFFFF" w:themeColor="background1"/>
                <w:sz w:val="34"/>
                <w:szCs w:val="34"/>
              </w:rPr>
            </w:pPr>
            <w:r>
              <w:rPr>
                <w:rFonts w:ascii="Berlin Sans FB" w:hAnsi="Berlin Sans FB"/>
                <w:bCs/>
                <w:color w:val="FFFFFF" w:themeColor="background1"/>
                <w:sz w:val="34"/>
                <w:szCs w:val="34"/>
              </w:rPr>
              <w:t>Calcul réfléchi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C65B4A" w:rsidRPr="00C65B4A" w:rsidRDefault="00C65B4A" w:rsidP="00C65B4A">
            <w:pPr>
              <w:pStyle w:val="Contenudetableau"/>
              <w:snapToGrid w:val="0"/>
              <w:jc w:val="center"/>
              <w:rPr>
                <w:rFonts w:ascii="Berlin Sans FB" w:hAnsi="Berlin Sans FB"/>
                <w:bCs/>
                <w:color w:val="FFFFFF" w:themeColor="background1"/>
                <w:sz w:val="34"/>
                <w:szCs w:val="34"/>
              </w:rPr>
            </w:pPr>
            <w:r w:rsidRPr="00C65B4A">
              <w:rPr>
                <w:rFonts w:ascii="Berlin Sans FB" w:hAnsi="Berlin Sans FB"/>
                <w:bCs/>
                <w:color w:val="FFFFFF" w:themeColor="background1"/>
                <w:sz w:val="34"/>
                <w:szCs w:val="34"/>
              </w:rPr>
              <w:t>OGD/RP*</w:t>
            </w:r>
          </w:p>
        </w:tc>
        <w:tc>
          <w:tcPr>
            <w:tcW w:w="2552" w:type="dxa"/>
            <w:vMerge/>
            <w:shd w:val="clear" w:color="auto" w:fill="8064A2" w:themeFill="accent4"/>
          </w:tcPr>
          <w:p w:rsidR="00C65B4A" w:rsidRPr="00E37493" w:rsidRDefault="00C65B4A" w:rsidP="00C65B4A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009999"/>
          </w:tcPr>
          <w:p w:rsidR="00C65B4A" w:rsidRPr="00E37493" w:rsidRDefault="00C65B4A" w:rsidP="00C65B4A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</w:tr>
      <w:tr w:rsidR="00C65B4A" w:rsidTr="0022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Période</w:t>
            </w:r>
          </w:p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none" w:sz="0" w:space="0" w:color="auto"/>
              <w:bottom w:val="none" w:sz="0" w:space="0" w:color="auto"/>
            </w:tcBorders>
          </w:tcPr>
          <w:p w:rsidR="00C65B4A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B050"/>
                <w:kern w:val="2"/>
              </w:rPr>
            </w:pPr>
            <w:r>
              <w:rPr>
                <w:rFonts w:ascii="LuzSans-Book" w:hAnsi="LuzSans-Book"/>
                <w:color w:val="00B050"/>
              </w:rPr>
              <w:t xml:space="preserve">Les nombres </w:t>
            </w:r>
            <w:r>
              <w:rPr>
                <w:rFonts w:ascii="LuzSans-Book" w:hAnsi="LuzSans-Book"/>
                <w:b/>
                <w:color w:val="00B050"/>
              </w:rPr>
              <w:t>jusqu’au milliard</w:t>
            </w:r>
            <w:r>
              <w:rPr>
                <w:rFonts w:ascii="LuzSans-Book" w:hAnsi="LuzSans-Book"/>
                <w:color w:val="00B050"/>
              </w:rPr>
              <w:t> : écrire, décomposer, nommer, comparer, encadrer, arrondir.</w:t>
            </w:r>
          </w:p>
          <w:p w:rsidR="00C65B4A" w:rsidRPr="00031262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26B5C" w:rsidRPr="00480F45" w:rsidRDefault="00C65B4A" w:rsidP="00C65B4A">
            <w:pPr>
              <w:pStyle w:val="Contenudetableau"/>
              <w:snapToGrid w:val="0"/>
              <w:rPr>
                <w:rFonts w:ascii="LuzSans-Book" w:hAnsi="LuzSans-Book"/>
                <w:i/>
                <w:color w:val="E36C0A" w:themeColor="accent6" w:themeShade="BF"/>
                <w:szCs w:val="26"/>
              </w:rPr>
            </w:pPr>
            <w:r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 xml:space="preserve">Addition, soustraction, </w:t>
            </w:r>
            <w:r w:rsidR="00226B5C"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 xml:space="preserve">et </w:t>
            </w:r>
            <w:r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 xml:space="preserve">multiplication </w:t>
            </w:r>
            <w:r w:rsidR="00226B5C"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>en colonnes</w:t>
            </w:r>
          </w:p>
          <w:p w:rsidR="00C65B4A" w:rsidRPr="00226B5C" w:rsidRDefault="00226B5C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>D</w:t>
            </w:r>
            <w:r w:rsidR="00C65B4A"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>ivision des nombres entiers</w:t>
            </w:r>
            <w:r w:rsidR="00C65B4A"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 </w:t>
            </w:r>
            <w:r w:rsidR="00C65B4A" w:rsidRPr="00226B5C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>(un chiffre</w:t>
            </w:r>
            <w:r w:rsidRPr="00226B5C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 xml:space="preserve"> </w:t>
            </w:r>
            <w:r w:rsidR="00C65B4A" w:rsidRPr="00226B5C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>au diviseur)</w:t>
            </w:r>
          </w:p>
          <w:p w:rsidR="00C65B4A" w:rsidRPr="00226B5C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65B4A" w:rsidRPr="00480F45" w:rsidRDefault="00F1176C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E36C0A" w:themeColor="accent6" w:themeShade="BF"/>
                <w:szCs w:val="26"/>
              </w:rPr>
            </w:pPr>
            <w:r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>Tables de multiplication et multiples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226B5C" w:rsidRDefault="00226B5C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Résoudre des problèmes de différentes manières 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433A07" w:rsidRPr="00480F45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5F497A" w:themeColor="accent4" w:themeShade="BF"/>
                <w:szCs w:val="26"/>
              </w:rPr>
            </w:pPr>
            <w:r w:rsidRPr="00480F45">
              <w:rPr>
                <w:rFonts w:ascii="LuzSans-Book" w:hAnsi="LuzSans-Book"/>
                <w:b/>
                <w:i/>
                <w:color w:val="5F497A" w:themeColor="accent4" w:themeShade="BF"/>
                <w:szCs w:val="26"/>
              </w:rPr>
              <w:t>Les relations géométriques :</w:t>
            </w:r>
            <w:r w:rsidRPr="00480F45">
              <w:rPr>
                <w:rFonts w:ascii="LuzSans-Book" w:hAnsi="LuzSans-Book"/>
                <w:i/>
                <w:color w:val="5F497A" w:themeColor="accent4" w:themeShade="BF"/>
                <w:szCs w:val="26"/>
              </w:rPr>
              <w:t xml:space="preserve"> segment, point, droite, milieu, perpendiculaire, parallèle...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AE1C53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009999"/>
                <w:szCs w:val="26"/>
              </w:rPr>
            </w:pPr>
            <w:r>
              <w:rPr>
                <w:rFonts w:ascii="LuzSans-Book" w:hAnsi="LuzSans-Book"/>
                <w:color w:val="009999"/>
                <w:szCs w:val="26"/>
              </w:rPr>
              <w:t xml:space="preserve">Les </w:t>
            </w:r>
            <w:r w:rsidRPr="0044372B">
              <w:rPr>
                <w:rFonts w:ascii="LuzSans-Book" w:hAnsi="LuzSans-Book"/>
                <w:b/>
                <w:color w:val="009999"/>
                <w:szCs w:val="26"/>
              </w:rPr>
              <w:t>angles</w:t>
            </w:r>
          </w:p>
        </w:tc>
      </w:tr>
      <w:tr w:rsidR="00C65B4A" w:rsidTr="00226B5C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Période</w:t>
            </w:r>
          </w:p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869" w:type="dxa"/>
          </w:tcPr>
          <w:p w:rsidR="00C65B4A" w:rsidRPr="00480F45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00B050"/>
                <w:kern w:val="2"/>
              </w:rPr>
            </w:pPr>
            <w:r w:rsidRPr="00480F45">
              <w:rPr>
                <w:rFonts w:ascii="LuzSans-Book" w:hAnsi="LuzSans-Book"/>
                <w:i/>
                <w:color w:val="00B050"/>
              </w:rPr>
              <w:t xml:space="preserve">Les </w:t>
            </w:r>
            <w:r w:rsidRPr="00480F45">
              <w:rPr>
                <w:rFonts w:ascii="LuzSans-Book" w:hAnsi="LuzSans-Book"/>
                <w:b/>
                <w:i/>
                <w:color w:val="00B050"/>
              </w:rPr>
              <w:t xml:space="preserve">fractions </w:t>
            </w:r>
            <w:r w:rsidRPr="00480F45">
              <w:rPr>
                <w:rFonts w:ascii="LuzSans-Book" w:hAnsi="LuzSans-Book"/>
                <w:i/>
                <w:color w:val="00B050"/>
              </w:rPr>
              <w:t xml:space="preserve">simples et </w:t>
            </w:r>
            <w:r w:rsidR="00700633">
              <w:rPr>
                <w:rFonts w:ascii="LuzSans-Book" w:hAnsi="LuzSans-Book"/>
                <w:i/>
                <w:color w:val="00B050"/>
              </w:rPr>
              <w:t>décimales</w:t>
            </w:r>
            <w:bookmarkStart w:id="0" w:name="_GoBack"/>
            <w:bookmarkEnd w:id="0"/>
          </w:p>
          <w:p w:rsidR="00433A07" w:rsidRPr="00EF3911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00B050"/>
                <w:kern w:val="2"/>
              </w:rPr>
            </w:pPr>
            <w:r w:rsidRPr="00480F45">
              <w:rPr>
                <w:rFonts w:ascii="LuzSans-Book" w:hAnsi="LuzSans-Book"/>
                <w:i/>
                <w:color w:val="00B050"/>
                <w:kern w:val="2"/>
              </w:rPr>
              <w:t>Comparaison, encadrement, décomposition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9" w:type="dxa"/>
            <w:tcBorders>
              <w:left w:val="none" w:sz="0" w:space="0" w:color="auto"/>
              <w:right w:val="none" w:sz="0" w:space="0" w:color="auto"/>
            </w:tcBorders>
          </w:tcPr>
          <w:p w:rsidR="00C65B4A" w:rsidRPr="00226B5C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Divis</w:t>
            </w:r>
            <w:r w:rsidR="00F1176C">
              <w:rPr>
                <w:rFonts w:ascii="LuzSans-Book" w:hAnsi="LuzSans-Book"/>
                <w:color w:val="E36C0A" w:themeColor="accent6" w:themeShade="BF"/>
                <w:szCs w:val="26"/>
              </w:rPr>
              <w:t>ion de</w:t>
            </w: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 </w:t>
            </w:r>
            <w:r w:rsidR="00226B5C"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deux entiers </w:t>
            </w: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avec quotient décimal</w:t>
            </w:r>
          </w:p>
        </w:tc>
        <w:tc>
          <w:tcPr>
            <w:tcW w:w="2268" w:type="dxa"/>
          </w:tcPr>
          <w:p w:rsidR="00C65B4A" w:rsidRPr="00226B5C" w:rsidRDefault="00F1176C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Règles de priorité des calculs et parenthèses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65B4A" w:rsidRPr="00F1176C" w:rsidRDefault="00F1176C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Les graphiques : lire, interpréter, tracer. </w:t>
            </w:r>
          </w:p>
        </w:tc>
        <w:tc>
          <w:tcPr>
            <w:tcW w:w="2552" w:type="dxa"/>
          </w:tcPr>
          <w:p w:rsidR="00C65B4A" w:rsidRPr="004834B6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5F497A" w:themeColor="accent4" w:themeShade="BF"/>
                <w:szCs w:val="26"/>
              </w:rPr>
            </w:pPr>
            <w:r w:rsidRPr="004834B6">
              <w:rPr>
                <w:rFonts w:ascii="LuzSans-Book" w:hAnsi="LuzSans-Book"/>
                <w:b/>
                <w:color w:val="5F497A" w:themeColor="accent4" w:themeShade="BF"/>
                <w:szCs w:val="26"/>
              </w:rPr>
              <w:t>Les triangles</w:t>
            </w:r>
          </w:p>
          <w:p w:rsidR="00C65B4A" w:rsidRPr="00EF4446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5F497A" w:themeColor="accent4" w:themeShade="BF"/>
                <w:szCs w:val="26"/>
              </w:rPr>
            </w:pPr>
            <w:r>
              <w:rPr>
                <w:rFonts w:ascii="LuzSans-Book" w:hAnsi="LuzSans-Book"/>
                <w:color w:val="5F497A" w:themeColor="accent4" w:themeShade="BF"/>
                <w:szCs w:val="26"/>
              </w:rPr>
              <w:t>Reconnaitre, nommer, décrire, construire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C65B4A" w:rsidRPr="00AE1C53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009999"/>
                <w:szCs w:val="26"/>
              </w:rPr>
            </w:pPr>
            <w:r>
              <w:rPr>
                <w:rFonts w:ascii="LuzSans-Book" w:hAnsi="LuzSans-Book"/>
                <w:color w:val="009999"/>
                <w:szCs w:val="26"/>
              </w:rPr>
              <w:t xml:space="preserve">Les </w:t>
            </w:r>
            <w:r w:rsidR="000E5776">
              <w:rPr>
                <w:rFonts w:ascii="LuzSans-Book" w:hAnsi="LuzSans-Book"/>
                <w:b/>
                <w:color w:val="009999"/>
                <w:szCs w:val="26"/>
              </w:rPr>
              <w:t>contenances</w:t>
            </w:r>
          </w:p>
        </w:tc>
      </w:tr>
      <w:tr w:rsidR="00C65B4A" w:rsidTr="0022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Période</w:t>
            </w:r>
          </w:p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2869" w:type="dxa"/>
            <w:tcBorders>
              <w:top w:val="none" w:sz="0" w:space="0" w:color="auto"/>
              <w:bottom w:val="none" w:sz="0" w:space="0" w:color="auto"/>
            </w:tcBorders>
          </w:tcPr>
          <w:p w:rsidR="00C65B4A" w:rsidRPr="00480F45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00B050"/>
                <w:kern w:val="2"/>
              </w:rPr>
            </w:pPr>
            <w:r w:rsidRPr="00480F45">
              <w:rPr>
                <w:rFonts w:ascii="LuzSans-Book" w:hAnsi="LuzSans-Book"/>
                <w:b/>
                <w:i/>
                <w:color w:val="00B050"/>
              </w:rPr>
              <w:t>Des fractions aux nombres décimaux</w:t>
            </w:r>
            <w:r w:rsidRPr="00480F45">
              <w:rPr>
                <w:rFonts w:ascii="LuzSans-Book" w:hAnsi="LuzSans-Book"/>
                <w:i/>
                <w:color w:val="00B050"/>
              </w:rPr>
              <w:t> : jusqu’aux centièmes</w:t>
            </w:r>
          </w:p>
          <w:p w:rsidR="00C65B4A" w:rsidRPr="00480F45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0D0D0D" w:themeColor="text1" w:themeTint="F2"/>
                <w:szCs w:val="26"/>
              </w:rPr>
            </w:pPr>
            <w:r w:rsidRPr="00480F45">
              <w:rPr>
                <w:rFonts w:ascii="LuzSans-Book" w:hAnsi="LuzSans-Book"/>
                <w:i/>
                <w:color w:val="00B050"/>
              </w:rPr>
              <w:t>Ecritures équivalentes et décomposition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26B5C" w:rsidRPr="00480F45" w:rsidRDefault="00226B5C" w:rsidP="00226B5C">
            <w:pPr>
              <w:pStyle w:val="Contenudetableau"/>
              <w:snapToGrid w:val="0"/>
              <w:rPr>
                <w:rFonts w:ascii="LuzSans-Book" w:hAnsi="LuzSans-Book"/>
                <w:i/>
                <w:color w:val="E36C0A" w:themeColor="accent6" w:themeShade="BF"/>
                <w:szCs w:val="26"/>
              </w:rPr>
            </w:pPr>
            <w:r w:rsidRPr="00480F45">
              <w:rPr>
                <w:rFonts w:ascii="LuzSans-Book" w:hAnsi="LuzSans-Book"/>
                <w:i/>
                <w:color w:val="E36C0A" w:themeColor="accent6" w:themeShade="BF"/>
                <w:szCs w:val="26"/>
              </w:rPr>
              <w:t xml:space="preserve">Addition et soustraction de nombres décimaux </w:t>
            </w:r>
          </w:p>
          <w:p w:rsidR="00C65B4A" w:rsidRPr="00226B5C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65B4A" w:rsidRPr="00226B5C" w:rsidRDefault="00F1176C" w:rsidP="00226B5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>
              <w:rPr>
                <w:rFonts w:ascii="LuzSans-Book" w:hAnsi="LuzSans-Book"/>
                <w:color w:val="E36C0A" w:themeColor="accent6" w:themeShade="BF"/>
                <w:szCs w:val="26"/>
              </w:rPr>
              <w:t>Multiplier et diviser un entier par 10, 100 ou 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F1176C" w:rsidRDefault="00C65B4A" w:rsidP="00F1176C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Pro</w:t>
            </w:r>
            <w:r w:rsidR="00F1176C">
              <w:rPr>
                <w:rFonts w:ascii="LuzSans-Book" w:hAnsi="LuzSans-Book"/>
                <w:color w:val="E36C0A" w:themeColor="accent6" w:themeShade="BF"/>
                <w:szCs w:val="26"/>
              </w:rPr>
              <w:t>blèmes de proportionnalité Utiliser un tableau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C65B4A" w:rsidRPr="004834B6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color w:val="5F497A" w:themeColor="accent4" w:themeShade="BF"/>
                <w:szCs w:val="26"/>
              </w:rPr>
            </w:pPr>
            <w:r w:rsidRPr="004834B6">
              <w:rPr>
                <w:rFonts w:ascii="LuzSans-Book" w:hAnsi="LuzSans-Book"/>
                <w:b/>
                <w:color w:val="5F497A" w:themeColor="accent4" w:themeShade="BF"/>
                <w:szCs w:val="26"/>
              </w:rPr>
              <w:t>Programmes de construction</w:t>
            </w:r>
          </w:p>
          <w:p w:rsidR="00C65B4A" w:rsidRPr="00EF4446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5F497A" w:themeColor="accent4" w:themeShade="BF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AE1C53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009999"/>
                <w:szCs w:val="26"/>
              </w:rPr>
            </w:pPr>
            <w:r>
              <w:rPr>
                <w:rFonts w:ascii="LuzSans-Book" w:hAnsi="LuzSans-Book"/>
                <w:color w:val="009999"/>
                <w:szCs w:val="26"/>
              </w:rPr>
              <w:t xml:space="preserve">Les </w:t>
            </w:r>
            <w:r w:rsidRPr="0044372B">
              <w:rPr>
                <w:rFonts w:ascii="LuzSans-Book" w:hAnsi="LuzSans-Book"/>
                <w:b/>
                <w:color w:val="009999"/>
                <w:szCs w:val="26"/>
              </w:rPr>
              <w:t>durées</w:t>
            </w:r>
            <w:r>
              <w:rPr>
                <w:rFonts w:ascii="LuzSans-Book" w:hAnsi="LuzSans-Book"/>
                <w:color w:val="009999"/>
                <w:szCs w:val="26"/>
              </w:rPr>
              <w:t xml:space="preserve"> (conversion et calculs)</w:t>
            </w:r>
          </w:p>
        </w:tc>
      </w:tr>
      <w:tr w:rsidR="00C65B4A" w:rsidTr="00226B5C">
        <w:trPr>
          <w:trHeight w:val="15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Période</w:t>
            </w:r>
          </w:p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869" w:type="dxa"/>
          </w:tcPr>
          <w:p w:rsidR="00C65B4A" w:rsidRPr="00480F45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00B050"/>
              </w:rPr>
            </w:pPr>
            <w:r w:rsidRPr="00480F45">
              <w:rPr>
                <w:rFonts w:ascii="LuzSans-Book" w:hAnsi="LuzSans-Book"/>
                <w:b/>
                <w:i/>
                <w:color w:val="00B050"/>
              </w:rPr>
              <w:t>Les nombres décimaux</w:t>
            </w:r>
            <w:r w:rsidRPr="00480F45">
              <w:rPr>
                <w:rFonts w:ascii="LuzSans-Book" w:hAnsi="LuzSans-Book"/>
                <w:i/>
                <w:color w:val="00B050"/>
              </w:rPr>
              <w:t> : (jusqu’aux centièmes)</w:t>
            </w:r>
          </w:p>
          <w:p w:rsidR="00C65B4A" w:rsidRPr="00480F45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color w:val="00B050"/>
              </w:rPr>
            </w:pPr>
            <w:r w:rsidRPr="00480F45">
              <w:rPr>
                <w:rFonts w:ascii="LuzSans-Book" w:hAnsi="LuzSans-Book"/>
                <w:i/>
                <w:color w:val="00B050"/>
              </w:rPr>
              <w:t>Comparaison, longueurs et surfaces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9" w:type="dxa"/>
            <w:tcBorders>
              <w:left w:val="none" w:sz="0" w:space="0" w:color="auto"/>
              <w:right w:val="none" w:sz="0" w:space="0" w:color="auto"/>
            </w:tcBorders>
          </w:tcPr>
          <w:p w:rsidR="00226B5C" w:rsidRPr="00226B5C" w:rsidRDefault="00226B5C" w:rsidP="00226B5C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Multiplication d'un nombre décimal par un entier</w:t>
            </w:r>
          </w:p>
          <w:p w:rsidR="00C65B4A" w:rsidRPr="00226B5C" w:rsidRDefault="00226B5C" w:rsidP="00226B5C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Produit de deux nombres décimaux</w:t>
            </w:r>
          </w:p>
        </w:tc>
        <w:tc>
          <w:tcPr>
            <w:tcW w:w="2268" w:type="dxa"/>
          </w:tcPr>
          <w:p w:rsidR="00C65B4A" w:rsidRPr="00226B5C" w:rsidRDefault="00F1176C" w:rsidP="00226B5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>
              <w:rPr>
                <w:rFonts w:ascii="LuzSans-Book" w:hAnsi="LuzSans-Book"/>
                <w:color w:val="E36C0A" w:themeColor="accent6" w:themeShade="BF"/>
                <w:szCs w:val="26"/>
              </w:rPr>
              <w:t>Calcul approché (ordre de gra</w:t>
            </w:r>
            <w:r w:rsidR="00480F45">
              <w:rPr>
                <w:rFonts w:ascii="LuzSans-Book" w:hAnsi="LuzSans-Book"/>
                <w:color w:val="E36C0A" w:themeColor="accent6" w:themeShade="BF"/>
                <w:szCs w:val="26"/>
              </w:rPr>
              <w:t>n</w:t>
            </w:r>
            <w:r>
              <w:rPr>
                <w:rFonts w:ascii="LuzSans-Book" w:hAnsi="LuzSans-Book"/>
                <w:color w:val="E36C0A" w:themeColor="accent6" w:themeShade="BF"/>
                <w:szCs w:val="26"/>
              </w:rPr>
              <w:t>deur)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C65B4A" w:rsidRPr="00226B5C" w:rsidRDefault="00226B5C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>
              <w:rPr>
                <w:rFonts w:ascii="LuzSans-Book" w:hAnsi="LuzSans-Book"/>
                <w:color w:val="E36C0A" w:themeColor="accent6" w:themeShade="BF"/>
                <w:szCs w:val="26"/>
              </w:rPr>
              <w:t>Problèmes sur les décimaux</w:t>
            </w:r>
          </w:p>
        </w:tc>
        <w:tc>
          <w:tcPr>
            <w:tcW w:w="2552" w:type="dxa"/>
          </w:tcPr>
          <w:p w:rsidR="00C65B4A" w:rsidRPr="00EF4446" w:rsidRDefault="00C65B4A" w:rsidP="00C65B4A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color w:val="5F497A" w:themeColor="accent4" w:themeShade="BF"/>
                <w:szCs w:val="26"/>
              </w:rPr>
            </w:pPr>
            <w:r w:rsidRPr="004834B6">
              <w:rPr>
                <w:rFonts w:ascii="LuzSans-Book" w:hAnsi="LuzSans-Book"/>
                <w:b/>
                <w:color w:val="5F497A" w:themeColor="accent4" w:themeShade="BF"/>
                <w:szCs w:val="26"/>
              </w:rPr>
              <w:t>Agrandissement et réduction</w:t>
            </w:r>
            <w:r w:rsidRPr="00EF4446">
              <w:rPr>
                <w:rFonts w:ascii="LuzSans-Book" w:hAnsi="LuzSans-Book"/>
                <w:color w:val="5F497A" w:themeColor="accent4" w:themeShade="BF"/>
                <w:szCs w:val="26"/>
              </w:rPr>
              <w:t xml:space="preserve"> de figures planes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C65B4A" w:rsidRPr="00AE1C53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009999"/>
                <w:szCs w:val="26"/>
              </w:rPr>
            </w:pPr>
            <w:r>
              <w:rPr>
                <w:rFonts w:ascii="LuzSans-Book" w:hAnsi="LuzSans-Book"/>
                <w:color w:val="009999"/>
                <w:szCs w:val="26"/>
              </w:rPr>
              <w:t xml:space="preserve">Les </w:t>
            </w:r>
            <w:r w:rsidRPr="0044372B">
              <w:rPr>
                <w:rFonts w:ascii="LuzSans-Book" w:hAnsi="LuzSans-Book"/>
                <w:b/>
                <w:color w:val="009999"/>
                <w:szCs w:val="26"/>
              </w:rPr>
              <w:t>aires</w:t>
            </w:r>
          </w:p>
        </w:tc>
      </w:tr>
      <w:tr w:rsidR="00C65B4A" w:rsidTr="0022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Période</w:t>
            </w:r>
          </w:p>
          <w:p w:rsidR="00C65B4A" w:rsidRPr="00700633" w:rsidRDefault="00C65B4A" w:rsidP="00433A0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</w:pPr>
            <w:r w:rsidRPr="00700633">
              <w:rPr>
                <w:rFonts w:ascii="Chalkduster" w:hAnsi="Chalkduster"/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869" w:type="dxa"/>
            <w:tcBorders>
              <w:top w:val="none" w:sz="0" w:space="0" w:color="auto"/>
              <w:bottom w:val="none" w:sz="0" w:space="0" w:color="auto"/>
            </w:tcBorders>
          </w:tcPr>
          <w:p w:rsidR="00C65B4A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B050"/>
              </w:rPr>
            </w:pPr>
            <w:r>
              <w:rPr>
                <w:rFonts w:ascii="LuzSans-Book" w:hAnsi="LuzSans-Book"/>
                <w:b/>
                <w:color w:val="00B050"/>
              </w:rPr>
              <w:t>Les nombres décimaux</w:t>
            </w:r>
            <w:r>
              <w:rPr>
                <w:rFonts w:ascii="LuzSans-Book" w:hAnsi="LuzSans-Book"/>
                <w:color w:val="00B050"/>
              </w:rPr>
              <w:t> : (jusqu’aux millièmes)</w:t>
            </w:r>
          </w:p>
          <w:p w:rsidR="00C65B4A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0B050"/>
              </w:rPr>
            </w:pPr>
            <w:r>
              <w:rPr>
                <w:rFonts w:ascii="LuzSans-Book" w:hAnsi="LuzSans-Book"/>
                <w:color w:val="00B050"/>
              </w:rPr>
              <w:t>Encadrer et arrondir</w:t>
            </w:r>
          </w:p>
          <w:p w:rsidR="00433A07" w:rsidRDefault="00433A07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  <w:p w:rsidR="00433A07" w:rsidRPr="00031262" w:rsidRDefault="00433A07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26B5C" w:rsidRPr="00226B5C" w:rsidRDefault="00226B5C" w:rsidP="00226B5C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Division d’un nombre décimal par un entier</w:t>
            </w:r>
          </w:p>
          <w:p w:rsidR="00C65B4A" w:rsidRPr="00226B5C" w:rsidRDefault="00C65B4A" w:rsidP="00226B5C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226B5C" w:rsidRPr="00226B5C" w:rsidRDefault="00226B5C" w:rsidP="00226B5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>
              <w:rPr>
                <w:rFonts w:ascii="LuzSans-Book" w:hAnsi="LuzSans-Book"/>
                <w:color w:val="E36C0A" w:themeColor="accent6" w:themeShade="BF"/>
                <w:szCs w:val="26"/>
              </w:rPr>
              <w:t>Multiplier et diviser un</w:t>
            </w: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 nombre </w:t>
            </w:r>
            <w:r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décimal </w:t>
            </w: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>par 10, 100, 1000</w:t>
            </w:r>
          </w:p>
          <w:p w:rsidR="00C65B4A" w:rsidRPr="00226B5C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E36C0A" w:themeColor="accent6" w:themeShade="BF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226B5C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E36C0A" w:themeColor="accent6" w:themeShade="BF"/>
                <w:szCs w:val="26"/>
              </w:rPr>
            </w:pPr>
            <w:r w:rsidRPr="00226B5C">
              <w:rPr>
                <w:rFonts w:ascii="LuzSans-Book" w:hAnsi="LuzSans-Book"/>
                <w:color w:val="E36C0A" w:themeColor="accent6" w:themeShade="BF"/>
                <w:szCs w:val="26"/>
              </w:rPr>
              <w:t xml:space="preserve">Proportionnalité : </w:t>
            </w:r>
            <w:r w:rsidRPr="00F1176C">
              <w:rPr>
                <w:rFonts w:ascii="LuzSans-Book" w:hAnsi="LuzSans-Book"/>
                <w:color w:val="E36C0A" w:themeColor="accent6" w:themeShade="BF"/>
                <w:szCs w:val="26"/>
              </w:rPr>
              <w:t>pourcentages, échelles, vitesse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C65B4A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5F497A" w:themeColor="accent4" w:themeShade="BF"/>
                <w:kern w:val="2"/>
                <w:szCs w:val="26"/>
              </w:rPr>
            </w:pPr>
            <w:r>
              <w:rPr>
                <w:rFonts w:ascii="LuzSans-Book" w:hAnsi="LuzSans-Book"/>
                <w:color w:val="5F497A" w:themeColor="accent4" w:themeShade="BF"/>
                <w:szCs w:val="26"/>
              </w:rPr>
              <w:t xml:space="preserve">Les </w:t>
            </w:r>
            <w:r>
              <w:rPr>
                <w:rFonts w:ascii="LuzSans-Book" w:hAnsi="LuzSans-Book"/>
                <w:b/>
                <w:color w:val="5F497A" w:themeColor="accent4" w:themeShade="BF"/>
                <w:szCs w:val="26"/>
              </w:rPr>
              <w:t>solides</w:t>
            </w:r>
          </w:p>
          <w:p w:rsidR="00C65B4A" w:rsidRPr="00EF4446" w:rsidRDefault="00C65B4A" w:rsidP="00C65B4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5F497A" w:themeColor="accent4" w:themeShade="BF"/>
                <w:szCs w:val="26"/>
              </w:rPr>
            </w:pPr>
            <w:r>
              <w:rPr>
                <w:rFonts w:ascii="LuzSans-Book" w:hAnsi="LuzSans-Book"/>
                <w:color w:val="5F497A" w:themeColor="accent4" w:themeShade="BF"/>
                <w:szCs w:val="26"/>
              </w:rPr>
              <w:t>(</w:t>
            </w:r>
            <w:proofErr w:type="gramStart"/>
            <w:r w:rsidRPr="004834B6">
              <w:rPr>
                <w:rFonts w:ascii="LuzSans-Book" w:hAnsi="LuzSans-Book"/>
                <w:color w:val="5F497A" w:themeColor="accent4" w:themeShade="BF"/>
                <w:szCs w:val="26"/>
              </w:rPr>
              <w:t>prisme</w:t>
            </w:r>
            <w:proofErr w:type="gramEnd"/>
            <w:r w:rsidRPr="004834B6">
              <w:rPr>
                <w:rFonts w:ascii="LuzSans-Book" w:hAnsi="LuzSans-Book"/>
                <w:color w:val="5F497A" w:themeColor="accent4" w:themeShade="BF"/>
                <w:szCs w:val="26"/>
              </w:rPr>
              <w:t>, cylindre, patrons</w:t>
            </w:r>
            <w:r>
              <w:rPr>
                <w:rFonts w:ascii="LuzSans-Book" w:hAnsi="LuzSans-Book"/>
                <w:color w:val="5F497A" w:themeColor="accent4" w:themeShade="BF"/>
                <w:szCs w:val="26"/>
              </w:rPr>
              <w:t>)</w:t>
            </w:r>
            <w:r w:rsidRPr="00EF4446">
              <w:rPr>
                <w:rFonts w:ascii="LuzSans-Book" w:hAnsi="LuzSans-Book"/>
                <w:color w:val="5F497A" w:themeColor="accent4" w:themeShade="BF"/>
                <w:szCs w:val="2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5B4A" w:rsidRPr="00AE1C53" w:rsidRDefault="00C65B4A" w:rsidP="00C65B4A">
            <w:pPr>
              <w:pStyle w:val="Contenudetableau"/>
              <w:snapToGrid w:val="0"/>
              <w:rPr>
                <w:rFonts w:ascii="LuzSans-Book" w:hAnsi="LuzSans-Book"/>
                <w:color w:val="009999"/>
                <w:szCs w:val="26"/>
              </w:rPr>
            </w:pPr>
            <w:r>
              <w:rPr>
                <w:rFonts w:ascii="LuzSans-Book" w:hAnsi="LuzSans-Book"/>
                <w:color w:val="009999"/>
                <w:szCs w:val="26"/>
              </w:rPr>
              <w:t xml:space="preserve">Mesures avec les </w:t>
            </w:r>
            <w:r w:rsidRPr="0044372B">
              <w:rPr>
                <w:rFonts w:ascii="LuzSans-Book" w:hAnsi="LuzSans-Book"/>
                <w:color w:val="009999"/>
                <w:szCs w:val="26"/>
              </w:rPr>
              <w:t>nombr</w:t>
            </w:r>
            <w:r>
              <w:rPr>
                <w:rFonts w:ascii="LuzSans-Book" w:hAnsi="LuzSans-Book"/>
                <w:color w:val="009999"/>
                <w:szCs w:val="26"/>
              </w:rPr>
              <w:t xml:space="preserve">es </w:t>
            </w:r>
            <w:r w:rsidRPr="0044372B">
              <w:rPr>
                <w:rFonts w:ascii="LuzSans-Book" w:hAnsi="LuzSans-Book"/>
                <w:b/>
                <w:color w:val="009999"/>
                <w:szCs w:val="26"/>
              </w:rPr>
              <w:t xml:space="preserve">décimaux </w:t>
            </w:r>
          </w:p>
        </w:tc>
      </w:tr>
    </w:tbl>
    <w:p w:rsidR="00D700BA" w:rsidRDefault="00B65094"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194F8" wp14:editId="708CCB01">
                <wp:simplePos x="0" y="0"/>
                <wp:positionH relativeFrom="margin">
                  <wp:posOffset>561340</wp:posOffset>
                </wp:positionH>
                <wp:positionV relativeFrom="paragraph">
                  <wp:posOffset>-1071245</wp:posOffset>
                </wp:positionV>
                <wp:extent cx="8531525" cy="63835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525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B4A" w:rsidRPr="00EF4446" w:rsidRDefault="00C65B4A" w:rsidP="00C65B4A">
                            <w:pPr>
                              <w:jc w:val="center"/>
                              <w:rPr>
                                <w:color w:val="5F497A" w:themeColor="accent4" w:themeShade="BF"/>
                              </w:rPr>
                            </w:pPr>
                            <w:r w:rsidRPr="00EF4446">
                              <w:rPr>
                                <w:rFonts w:ascii="LaPresse" w:hAnsi="LaPresse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EN MATHEMATIQUES-CM2-ANNEE 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</w:t>
                            </w:r>
                            <w:r w:rsidRPr="00EF4446">
                              <w:rPr>
                                <w:rFonts w:ascii="LaPresse" w:hAnsi="LaPresse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94F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.2pt;margin-top:-84.35pt;width:671.75pt;height:50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" filled="f" stroked="f" strokeweight=".5pt">
                <v:textbox>
                  <w:txbxContent>
                    <w:p w:rsidR="00C65B4A" w:rsidRPr="00EF4446" w:rsidRDefault="00C65B4A" w:rsidP="00C65B4A">
                      <w:pPr>
                        <w:jc w:val="center"/>
                        <w:rPr>
                          <w:color w:val="5F497A" w:themeColor="accent4" w:themeShade="BF"/>
                        </w:rPr>
                      </w:pPr>
                      <w:r w:rsidRPr="00EF4446">
                        <w:rPr>
                          <w:rFonts w:ascii="LaPresse" w:hAnsi="LaPresse"/>
                          <w:b/>
                          <w:bCs/>
                          <w:color w:val="5F497A" w:themeColor="accent4" w:themeShade="BF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PROGRAMMATION EN MATHEMATIQUES-CM2-ANNEE 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F497A" w:themeColor="accent4" w:themeShade="BF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8</w:t>
                      </w:r>
                      <w:r w:rsidRPr="00EF4446">
                        <w:rPr>
                          <w:rFonts w:ascii="LaPresse" w:hAnsi="LaPresse"/>
                          <w:b/>
                          <w:bCs/>
                          <w:color w:val="5F497A" w:themeColor="accent4" w:themeShade="BF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F497A" w:themeColor="accent4" w:themeShade="BF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B4A">
        <w:rPr>
          <w:noProof/>
          <w:lang w:eastAsia="fr-FR" w:bidi="ar-SA"/>
        </w:rPr>
        <w:t xml:space="preserve"> </w:t>
      </w:r>
      <w:r w:rsidR="00031262">
        <w:rPr>
          <w:rFonts w:ascii="LuzSans-Book" w:hAnsi="LuzSans-Book"/>
          <w:i/>
          <w:noProof/>
          <w:color w:val="808080" w:themeColor="background1" w:themeShade="80"/>
          <w:sz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6CD3A" wp14:editId="5F2C1897">
                <wp:simplePos x="0" y="0"/>
                <wp:positionH relativeFrom="margin">
                  <wp:align>center</wp:align>
                </wp:positionH>
                <wp:positionV relativeFrom="paragraph">
                  <wp:posOffset>-6443980</wp:posOffset>
                </wp:positionV>
                <wp:extent cx="8531225" cy="638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2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A9C" w:rsidRPr="00F1508F" w:rsidRDefault="008A3A9C" w:rsidP="008A3A9C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PROGRAMMATION EN MATHEMATIQUES-C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2-ANNEE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CD3A" id="Zone de texte 2" o:spid="_x0000_s1027" type="#_x0000_t202" style="position:absolute;margin-left:0;margin-top:-507.4pt;width:671.75pt;height:50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" filled="f" stroked="f" strokeweight=".5pt">
                <v:textbox>
                  <w:txbxContent>
                    <w:p w:rsidR="008A3A9C" w:rsidRPr="00F1508F" w:rsidRDefault="008A3A9C" w:rsidP="008A3A9C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PROGRAMMATION EN MATHEMATIQUES-C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2-ANNEE 2016-2017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00BA" w:rsidSect="00031262">
      <w:headerReference w:type="default" r:id="rId6"/>
      <w:pgSz w:w="16838" w:h="11906" w:orient="landscape"/>
      <w:pgMar w:top="1418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8B" w:rsidRDefault="00AA5E8B">
      <w:r>
        <w:separator/>
      </w:r>
    </w:p>
  </w:endnote>
  <w:endnote w:type="continuationSeparator" w:id="0">
    <w:p w:rsidR="00AA5E8B" w:rsidRDefault="00AA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8B" w:rsidRDefault="00AA5E8B">
      <w:r>
        <w:separator/>
      </w:r>
    </w:p>
  </w:footnote>
  <w:footnote w:type="continuationSeparator" w:id="0">
    <w:p w:rsidR="00AA5E8B" w:rsidRDefault="00AA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21C" w:rsidRPr="00B1439A" w:rsidRDefault="00C1421C" w:rsidP="00B1439A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48"/>
    <w:rsid w:val="00031262"/>
    <w:rsid w:val="00063425"/>
    <w:rsid w:val="000C2F45"/>
    <w:rsid w:val="000E5776"/>
    <w:rsid w:val="000F727E"/>
    <w:rsid w:val="0012421C"/>
    <w:rsid w:val="00183748"/>
    <w:rsid w:val="001F7C44"/>
    <w:rsid w:val="00226B5C"/>
    <w:rsid w:val="00306EEF"/>
    <w:rsid w:val="0034236C"/>
    <w:rsid w:val="003A7048"/>
    <w:rsid w:val="003F4CC6"/>
    <w:rsid w:val="00433A07"/>
    <w:rsid w:val="0044372B"/>
    <w:rsid w:val="0045482F"/>
    <w:rsid w:val="00480F45"/>
    <w:rsid w:val="004834B6"/>
    <w:rsid w:val="004979E6"/>
    <w:rsid w:val="004F4A7B"/>
    <w:rsid w:val="005118D3"/>
    <w:rsid w:val="00574733"/>
    <w:rsid w:val="00586FE8"/>
    <w:rsid w:val="005A4B38"/>
    <w:rsid w:val="005D425E"/>
    <w:rsid w:val="00616FB0"/>
    <w:rsid w:val="00700633"/>
    <w:rsid w:val="00726D75"/>
    <w:rsid w:val="0079644C"/>
    <w:rsid w:val="008526CD"/>
    <w:rsid w:val="00887CF0"/>
    <w:rsid w:val="008A3A9C"/>
    <w:rsid w:val="008A6801"/>
    <w:rsid w:val="008E7521"/>
    <w:rsid w:val="0093003B"/>
    <w:rsid w:val="00986228"/>
    <w:rsid w:val="00A711F8"/>
    <w:rsid w:val="00AA5E8B"/>
    <w:rsid w:val="00AE1C53"/>
    <w:rsid w:val="00B1439A"/>
    <w:rsid w:val="00B27840"/>
    <w:rsid w:val="00B65094"/>
    <w:rsid w:val="00B83DE1"/>
    <w:rsid w:val="00B92D36"/>
    <w:rsid w:val="00BE3F2D"/>
    <w:rsid w:val="00C1421C"/>
    <w:rsid w:val="00C65B4A"/>
    <w:rsid w:val="00CD4990"/>
    <w:rsid w:val="00CE27C8"/>
    <w:rsid w:val="00D33988"/>
    <w:rsid w:val="00D4006E"/>
    <w:rsid w:val="00D700BA"/>
    <w:rsid w:val="00DE6711"/>
    <w:rsid w:val="00E37493"/>
    <w:rsid w:val="00EB6676"/>
    <w:rsid w:val="00EF3911"/>
    <w:rsid w:val="00EF4446"/>
    <w:rsid w:val="00F1176C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E2FC4"/>
  <w15:docId w15:val="{33E892A5-E86B-4B99-B7B4-0DF90CBF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306E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11</cp:revision>
  <cp:lastPrinted>2018-04-08T21:25:00Z</cp:lastPrinted>
  <dcterms:created xsi:type="dcterms:W3CDTF">2016-04-20T14:33:00Z</dcterms:created>
  <dcterms:modified xsi:type="dcterms:W3CDTF">2018-07-25T20:38:00Z</dcterms:modified>
</cp:coreProperties>
</file>